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534FDDC6" w:rsidR="00CA19EC" w:rsidRPr="00A85E5D" w:rsidRDefault="0044636A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44636A">
        <w:rPr>
          <w:rFonts w:ascii="Tahoma" w:hAnsi="Tahoma" w:cs="Tahoma"/>
          <w:noProof/>
          <w:color w:val="000000"/>
          <w:sz w:val="24"/>
          <w:szCs w:val="24"/>
          <w:lang w:bidi="ar-SA"/>
        </w:rPr>
        <w:drawing>
          <wp:inline distT="0" distB="0" distL="0" distR="0" wp14:anchorId="13EA88C9" wp14:editId="1636E730">
            <wp:extent cx="3514725" cy="1619250"/>
            <wp:effectExtent l="0" t="0" r="9525" b="0"/>
            <wp:docPr id="15045202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78EE6C15" w14:textId="0C357906" w:rsidR="00E80FAB" w:rsidRPr="00E80FAB" w:rsidRDefault="006840FC" w:rsidP="00E80FAB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</w:t>
      </w:r>
      <w:r w:rsidR="00CB1526">
        <w:rPr>
          <w:sz w:val="28"/>
          <w:szCs w:val="28"/>
        </w:rPr>
        <w:t>3</w:t>
      </w:r>
      <w:r w:rsidRPr="006840FC">
        <w:rPr>
          <w:sz w:val="28"/>
          <w:szCs w:val="28"/>
        </w:rPr>
        <w:t>. «</w:t>
      </w:r>
      <w:r w:rsidR="00CB1526" w:rsidRPr="00CB1526">
        <w:rPr>
          <w:sz w:val="28"/>
          <w:szCs w:val="28"/>
        </w:rPr>
        <w:t>ПРОВЕДЕНИЕ РАСЧЕТОВ С БЮДЖЕТОМ И ВНЕБЮДЖЕТНЫМИ ФОНДАМИ</w:t>
      </w:r>
      <w:r w:rsidR="00755CD5">
        <w:rPr>
          <w:sz w:val="28"/>
          <w:szCs w:val="28"/>
        </w:rPr>
        <w:t>»</w:t>
      </w:r>
    </w:p>
    <w:p w14:paraId="6DB565CD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630F5332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для специальности</w:t>
      </w:r>
    </w:p>
    <w:p w14:paraId="5DF78A64" w14:textId="77777777" w:rsidR="00E80FAB" w:rsidRPr="00E80FAB" w:rsidRDefault="00E80FAB" w:rsidP="00E80FAB">
      <w:pPr>
        <w:ind w:right="565" w:firstLine="720"/>
        <w:jc w:val="center"/>
        <w:rPr>
          <w:b/>
          <w:bCs/>
          <w:sz w:val="28"/>
          <w:szCs w:val="28"/>
        </w:rPr>
      </w:pPr>
      <w:r w:rsidRPr="00E80FAB">
        <w:rPr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7C850760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(код и наименование специальности)</w:t>
      </w:r>
    </w:p>
    <w:p w14:paraId="1678E10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365E1D84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Квалификация выпускника</w:t>
      </w:r>
    </w:p>
    <w:p w14:paraId="539F2579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Бухгалтер</w:t>
      </w:r>
    </w:p>
    <w:p w14:paraId="1B6D689A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4F52A706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 xml:space="preserve">Форма обучения </w:t>
      </w:r>
    </w:p>
    <w:p w14:paraId="30DE6B2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Очная</w:t>
      </w:r>
    </w:p>
    <w:p w14:paraId="520FBED4" w14:textId="5FC2303A" w:rsidR="003B67CE" w:rsidRPr="009733DC" w:rsidRDefault="003B67CE" w:rsidP="00E80FAB">
      <w:pPr>
        <w:ind w:right="565" w:firstLine="720"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E771360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4636A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B187BF" w14:textId="3556FF04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="009B1160" w:rsidRPr="009B1160">
        <w:rPr>
          <w:sz w:val="24"/>
          <w:szCs w:val="24"/>
        </w:rPr>
        <w:t>. «</w:t>
      </w:r>
      <w:bookmarkStart w:id="1" w:name="_Hlk162018226"/>
      <w:r w:rsidR="00CB1526">
        <w:rPr>
          <w:sz w:val="24"/>
          <w:szCs w:val="24"/>
        </w:rPr>
        <w:t>Проведение расчетов с бюджетом и внебюджетными фондами</w:t>
      </w:r>
      <w:bookmarkEnd w:id="1"/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 xml:space="preserve">составлен в соответствии </w:t>
      </w:r>
      <w:r w:rsidR="00E80FAB" w:rsidRPr="00E80FAB">
        <w:rPr>
          <w:sz w:val="24"/>
          <w:szCs w:val="24"/>
        </w:rPr>
        <w:t>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46A405" w14:textId="77777777" w:rsidR="00E80FAB" w:rsidRDefault="00E80FAB" w:rsidP="009B1160">
      <w:pPr>
        <w:ind w:firstLine="709"/>
        <w:jc w:val="both"/>
        <w:rPr>
          <w:sz w:val="24"/>
          <w:szCs w:val="24"/>
        </w:rPr>
      </w:pPr>
    </w:p>
    <w:p w14:paraId="32CA7DB0" w14:textId="370F23C4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3726BC6D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CB1526">
        <w:rPr>
          <w:sz w:val="24"/>
          <w:szCs w:val="24"/>
        </w:rPr>
        <w:t>Семенова А.В</w:t>
      </w:r>
      <w:r w:rsidRPr="009733DC">
        <w:rPr>
          <w:sz w:val="24"/>
          <w:szCs w:val="24"/>
        </w:rPr>
        <w:t>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68B63E6" w14:textId="7DFC483E" w:rsidR="003B67CE" w:rsidRPr="009733DC" w:rsidRDefault="000D2A17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</w:t>
      </w:r>
      <w:r w:rsidR="00E80FAB" w:rsidRPr="00E80FAB">
        <w:rPr>
          <w:sz w:val="24"/>
          <w:szCs w:val="24"/>
        </w:rPr>
        <w:t>общеобразовательных, гуманитарных и социально-экономических дисциплин, протокол № 02 от «</w:t>
      </w:r>
      <w:r w:rsidR="0044636A">
        <w:rPr>
          <w:sz w:val="24"/>
          <w:szCs w:val="24"/>
        </w:rPr>
        <w:t>16</w:t>
      </w:r>
      <w:r w:rsidR="00E80FAB" w:rsidRPr="00E80FAB">
        <w:rPr>
          <w:sz w:val="24"/>
          <w:szCs w:val="24"/>
        </w:rPr>
        <w:t>» февраля 202</w:t>
      </w:r>
      <w:r w:rsidR="0044636A">
        <w:rPr>
          <w:sz w:val="24"/>
          <w:szCs w:val="24"/>
        </w:rPr>
        <w:t>2</w:t>
      </w:r>
      <w:r w:rsidR="00E80FAB" w:rsidRPr="00E80FAB">
        <w:rPr>
          <w:sz w:val="24"/>
          <w:szCs w:val="24"/>
        </w:rPr>
        <w:t xml:space="preserve"> г.</w:t>
      </w:r>
      <w:r w:rsidR="003B67CE"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245DAA0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6818F2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38281CD6" w:rsidR="009733DC" w:rsidRPr="009733DC" w:rsidRDefault="006818F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3BFC7243" w:rsidR="009733DC" w:rsidRPr="009733DC" w:rsidRDefault="006818F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5CB0AE02" w:rsidR="009733DC" w:rsidRPr="009733DC" w:rsidRDefault="006818F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2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2"/>
    </w:p>
    <w:p w14:paraId="07F07EEE" w14:textId="37E64330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«ПМ.0</w:t>
      </w:r>
      <w:r w:rsidR="00CB1526">
        <w:rPr>
          <w:b/>
          <w:sz w:val="24"/>
          <w:szCs w:val="24"/>
          <w:lang w:bidi="ar-SA"/>
        </w:rPr>
        <w:t>3</w:t>
      </w:r>
      <w:r w:rsidRPr="00C80AA5">
        <w:rPr>
          <w:b/>
          <w:sz w:val="24"/>
          <w:szCs w:val="24"/>
          <w:lang w:bidi="ar-SA"/>
        </w:rPr>
        <w:t>. «</w:t>
      </w:r>
      <w:r w:rsidR="00CB1526" w:rsidRPr="00CB1526">
        <w:rPr>
          <w:b/>
          <w:sz w:val="24"/>
          <w:szCs w:val="24"/>
          <w:lang w:bidi="ar-SA"/>
        </w:rPr>
        <w:t>Проведение расчетов с бюджетом и внебюджетными фондами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1E018524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«ПМ.0</w:t>
      </w:r>
      <w:r w:rsidR="00CB1526">
        <w:rPr>
          <w:sz w:val="24"/>
          <w:szCs w:val="24"/>
        </w:rPr>
        <w:t>3</w:t>
      </w:r>
      <w:r w:rsidR="00C80AA5" w:rsidRPr="00C80AA5">
        <w:rPr>
          <w:sz w:val="24"/>
          <w:szCs w:val="24"/>
        </w:rPr>
        <w:t>. «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bookmarkStart w:id="3" w:name="_Hlk162018509"/>
      <w:r w:rsidR="00CB1526" w:rsidRPr="00CB1526">
        <w:rPr>
          <w:i/>
          <w:sz w:val="24"/>
          <w:szCs w:val="24"/>
        </w:rPr>
        <w:t>Проведение расчетов с бюджетом и внебюджетными фондами</w:t>
      </w:r>
      <w:bookmarkEnd w:id="3"/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24D0EAE8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7813DC80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Pr="004C4430">
        <w:rPr>
          <w:sz w:val="24"/>
          <w:szCs w:val="24"/>
        </w:rPr>
        <w:t>. «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Pr="004C4430">
        <w:rPr>
          <w:sz w:val="24"/>
          <w:szCs w:val="24"/>
        </w:rPr>
        <w:t xml:space="preserve">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CB1526">
        <w:rPr>
          <w:sz w:val="24"/>
          <w:szCs w:val="24"/>
        </w:rPr>
        <w:t>3</w:t>
      </w:r>
      <w:r>
        <w:rPr>
          <w:sz w:val="24"/>
          <w:szCs w:val="24"/>
        </w:rPr>
        <w:t>.01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CB1526">
        <w:rPr>
          <w:sz w:val="24"/>
          <w:szCs w:val="24"/>
        </w:rPr>
        <w:t xml:space="preserve">учебной УП.03.01; руководство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CB1526">
        <w:rPr>
          <w:sz w:val="24"/>
          <w:szCs w:val="24"/>
        </w:rPr>
        <w:t>3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70AEA464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CB1526">
        <w:rPr>
          <w:sz w:val="24"/>
          <w:szCs w:val="24"/>
        </w:rPr>
        <w:t>3</w:t>
      </w:r>
      <w:r w:rsidR="00916316" w:rsidRPr="009733DC">
        <w:rPr>
          <w:sz w:val="24"/>
          <w:szCs w:val="24"/>
        </w:rPr>
        <w:t>.01</w:t>
      </w:r>
      <w:r w:rsidRPr="009733DC">
        <w:rPr>
          <w:sz w:val="24"/>
          <w:szCs w:val="24"/>
        </w:rPr>
        <w:t>);</w:t>
      </w:r>
    </w:p>
    <w:p w14:paraId="0F609A4E" w14:textId="3B6806C6" w:rsidR="00CB1526" w:rsidRPr="009733DC" w:rsidRDefault="00CB1526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учебной практики</w:t>
      </w:r>
      <w:r w:rsidRPr="00CB1526">
        <w:t xml:space="preserve"> </w:t>
      </w:r>
      <w:r w:rsidRPr="00CB1526">
        <w:rPr>
          <w:sz w:val="24"/>
          <w:szCs w:val="24"/>
        </w:rPr>
        <w:t>УП.0</w:t>
      </w:r>
      <w:r>
        <w:rPr>
          <w:sz w:val="24"/>
          <w:szCs w:val="24"/>
        </w:rPr>
        <w:t>3</w:t>
      </w:r>
      <w:r w:rsidRPr="00CB1526">
        <w:rPr>
          <w:sz w:val="24"/>
          <w:szCs w:val="24"/>
        </w:rPr>
        <w:t>.01.</w:t>
      </w:r>
    </w:p>
    <w:p w14:paraId="2F9A9341" w14:textId="751300DC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CB1526">
        <w:rPr>
          <w:spacing w:val="1"/>
          <w:sz w:val="24"/>
          <w:szCs w:val="24"/>
        </w:rPr>
        <w:t>П</w:t>
      </w:r>
      <w:r w:rsidR="00CB1526" w:rsidRPr="00CB1526">
        <w:rPr>
          <w:spacing w:val="1"/>
          <w:sz w:val="24"/>
          <w:szCs w:val="24"/>
        </w:rPr>
        <w:t>П.0</w:t>
      </w:r>
      <w:r w:rsidR="00CB1526">
        <w:rPr>
          <w:spacing w:val="1"/>
          <w:sz w:val="24"/>
          <w:szCs w:val="24"/>
        </w:rPr>
        <w:t>3</w:t>
      </w:r>
      <w:r w:rsidR="00CB1526" w:rsidRPr="00CB1526">
        <w:rPr>
          <w:spacing w:val="1"/>
          <w:sz w:val="24"/>
          <w:szCs w:val="24"/>
        </w:rPr>
        <w:t>.01.</w:t>
      </w:r>
    </w:p>
    <w:p w14:paraId="7409CEB4" w14:textId="409C7414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Pr="009733DC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70DB92E8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 xml:space="preserve">ПК 3.1. Формировать бухгалтерские проводки по начислению и перечислению налогов </w:t>
      </w:r>
      <w:r w:rsidRPr="00CB1526">
        <w:rPr>
          <w:sz w:val="24"/>
          <w:szCs w:val="24"/>
        </w:rPr>
        <w:lastRenderedPageBreak/>
        <w:t>и сборов в бюджеты различных уровней;</w:t>
      </w:r>
    </w:p>
    <w:p w14:paraId="329FC3D8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36290F29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63221124" w14:textId="60375BA1" w:rsidR="00A70561" w:rsidRPr="009733DC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  <w:r w:rsidR="00A70561"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531C3D">
      <w:pPr>
        <w:pStyle w:val="1"/>
        <w:jc w:val="center"/>
      </w:pPr>
      <w:bookmarkStart w:id="4" w:name="_Toc60668222"/>
      <w:r w:rsidRPr="00546F38">
        <w:rPr>
          <w:lang w:bidi="ar-SA"/>
        </w:rPr>
        <w:lastRenderedPageBreak/>
        <w:t>2.</w:t>
      </w:r>
      <w:r w:rsidR="00A70561" w:rsidRPr="00546F38">
        <w:rPr>
          <w:lang w:bidi="ar-SA"/>
        </w:rPr>
        <w:t>ЗАДАНИЯ</w:t>
      </w:r>
      <w:r w:rsidR="00D33740" w:rsidRPr="00546F38">
        <w:rPr>
          <w:lang w:bidi="ar-SA"/>
        </w:rPr>
        <w:t xml:space="preserve"> </w:t>
      </w:r>
      <w:r w:rsidR="00A70561" w:rsidRPr="00546F38">
        <w:rPr>
          <w:lang w:bidi="ar-SA"/>
        </w:rPr>
        <w:t>ДЛЯ</w:t>
      </w:r>
      <w:r w:rsidR="00D33740" w:rsidRPr="00546F38">
        <w:rPr>
          <w:lang w:bidi="ar-SA"/>
        </w:rPr>
        <w:t xml:space="preserve"> </w:t>
      </w:r>
      <w:r w:rsidR="00A70561" w:rsidRPr="00546F38">
        <w:rPr>
          <w:lang w:bidi="ar-SA"/>
        </w:rPr>
        <w:t>ЭКЗАМЕНУЮЩЕГОСЯ</w:t>
      </w:r>
      <w:bookmarkEnd w:id="4"/>
    </w:p>
    <w:p w14:paraId="5302F484" w14:textId="54E962D9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</w:t>
      </w:r>
      <w:r w:rsidR="00CB1526">
        <w:rPr>
          <w:i/>
          <w:sz w:val="24"/>
          <w:szCs w:val="24"/>
        </w:rPr>
        <w:t>3</w:t>
      </w:r>
      <w:r w:rsidR="002C6838" w:rsidRPr="002C6838">
        <w:rPr>
          <w:i/>
          <w:sz w:val="24"/>
          <w:szCs w:val="24"/>
        </w:rPr>
        <w:t>. «</w:t>
      </w:r>
      <w:r w:rsidR="00CB1526" w:rsidRPr="00CB1526">
        <w:rPr>
          <w:i/>
          <w:sz w:val="24"/>
          <w:szCs w:val="24"/>
        </w:rPr>
        <w:t>Проведение расчетов с бюджетом и внебюджетными фондами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1F6CBE35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>.5, ОК 1 - ОК 11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474AD0E1" w14:textId="7777777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Налоги и сборы экономическая сущность.</w:t>
      </w:r>
    </w:p>
    <w:p w14:paraId="3D9ECB41" w14:textId="77777777" w:rsid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2. НДС: порядок исчисления налога и уплаты, порядок отражения в учете.</w:t>
      </w:r>
    </w:p>
    <w:p w14:paraId="6C7810AB" w14:textId="13FCC7BB" w:rsidR="00546F38" w:rsidRDefault="00546F38" w:rsidP="00531C3D">
      <w:pPr>
        <w:ind w:firstLine="567"/>
        <w:jc w:val="both"/>
        <w:rPr>
          <w:bCs/>
          <w:sz w:val="24"/>
          <w:szCs w:val="24"/>
          <w:lang w:bidi="ar-SA"/>
        </w:rPr>
      </w:pPr>
      <w:bookmarkStart w:id="5" w:name="_Hlk162251881"/>
      <w:r>
        <w:rPr>
          <w:bCs/>
          <w:sz w:val="24"/>
          <w:szCs w:val="24"/>
          <w:lang w:bidi="ar-SA"/>
        </w:rPr>
        <w:t>3. Решение задачи:</w:t>
      </w:r>
    </w:p>
    <w:bookmarkEnd w:id="5"/>
    <w:p w14:paraId="6BF028B0" w14:textId="77777777" w:rsidR="00E348D8" w:rsidRDefault="00E348D8" w:rsidP="00E348D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Организация получила разрешение на изъятие из среды обитания следующих объектов животного мира: лось – 8 шт., в том числе 1 шт. в целях проведения научных исследований в соответствии с законодательством РФ; кабан – 12 шт., в том числе 2 шт. в возрасте до одного года; глухарь – 15 шт. Определите сумму сбора за пользование объектами животного мира.</w:t>
      </w:r>
      <w:r w:rsidR="00531C3D" w:rsidRPr="00E348D8">
        <w:rPr>
          <w:bCs/>
          <w:sz w:val="24"/>
          <w:szCs w:val="24"/>
          <w:lang w:bidi="ar-SA"/>
        </w:rPr>
        <w:cr/>
      </w:r>
    </w:p>
    <w:p w14:paraId="33B698D0" w14:textId="6500D4CA" w:rsidR="00816B50" w:rsidRPr="00531C3D" w:rsidRDefault="00816B50" w:rsidP="00E348D8">
      <w:pPr>
        <w:ind w:firstLine="567"/>
        <w:jc w:val="center"/>
        <w:rPr>
          <w:bCs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2</w:t>
      </w:r>
    </w:p>
    <w:p w14:paraId="09736709" w14:textId="2651B8A4" w:rsidR="00531C3D" w:rsidRPr="00531C3D" w:rsidRDefault="00531C3D" w:rsidP="00531C3D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Понятие налоговой системы.</w:t>
      </w:r>
    </w:p>
    <w:p w14:paraId="4A7E8610" w14:textId="77777777" w:rsidR="00546F38" w:rsidRDefault="00531C3D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прибыль: порядок исчисления налога и его уплаты, порядок отражения в учете.</w:t>
      </w:r>
    </w:p>
    <w:p w14:paraId="21DCB9E5" w14:textId="51627DBC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2BD449A1" w14:textId="6FC057B6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 xml:space="preserve">Организация осуществляет забор воды из поверхностных вод реки Северная Двина в Волго-Вятском экономическом районе. Фактический объем забранной воды за налоговый период составил 3 755 000 м3, в т.ч. для </w:t>
      </w:r>
      <w:r w:rsidR="00E348D8" w:rsidRPr="00546F38">
        <w:rPr>
          <w:sz w:val="24"/>
          <w:szCs w:val="24"/>
        </w:rPr>
        <w:t>ороше</w:t>
      </w:r>
      <w:r w:rsidR="00E348D8">
        <w:rPr>
          <w:sz w:val="24"/>
          <w:szCs w:val="24"/>
        </w:rPr>
        <w:t>ни</w:t>
      </w:r>
      <w:r w:rsidR="00E348D8" w:rsidRPr="00546F38">
        <w:rPr>
          <w:sz w:val="24"/>
          <w:szCs w:val="24"/>
        </w:rPr>
        <w:t>я</w:t>
      </w:r>
      <w:r w:rsidRPr="00546F38">
        <w:rPr>
          <w:sz w:val="24"/>
          <w:szCs w:val="24"/>
        </w:rPr>
        <w:t xml:space="preserve"> сельскохозяйственных угодий – 2 500 000 м 3 . Остальной объем воды использовался в производственных целях. Установлен годовой лимит водопользования для промышленных целей – 1 200 000 м3. Определите водный налог к уплате в бюджет за налоговый период.</w:t>
      </w:r>
    </w:p>
    <w:p w14:paraId="3BE9CB72" w14:textId="0A196B40" w:rsidR="00242DAC" w:rsidRDefault="00242DAC" w:rsidP="00531C3D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</w:p>
    <w:p w14:paraId="050D67AD" w14:textId="60BE6D05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3</w:t>
      </w:r>
    </w:p>
    <w:p w14:paraId="5C891663" w14:textId="58561576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Налоговая система РФ: проблемы и перспективы развития.</w:t>
      </w:r>
    </w:p>
    <w:p w14:paraId="4EB88AD5" w14:textId="13D9DBA9" w:rsidR="00537E6A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прибыль: порядок исчисления налога и его уплаты, порядок 77</w:t>
      </w:r>
      <w:r>
        <w:rPr>
          <w:bCs/>
          <w:sz w:val="24"/>
          <w:szCs w:val="24"/>
          <w:lang w:bidi="ar-SA"/>
        </w:rPr>
        <w:t xml:space="preserve"> </w:t>
      </w:r>
      <w:r w:rsidRPr="00531C3D">
        <w:rPr>
          <w:bCs/>
          <w:sz w:val="24"/>
          <w:szCs w:val="24"/>
          <w:lang w:bidi="ar-SA"/>
        </w:rPr>
        <w:t>отражения в учете</w:t>
      </w:r>
    </w:p>
    <w:p w14:paraId="286790CC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282AB4D5" w14:textId="708A45DC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 xml:space="preserve">Организация применяет УСН, объектом налогообложения являются доходы, уменьшенные </w:t>
      </w:r>
      <w:r w:rsidRPr="00546F38">
        <w:rPr>
          <w:sz w:val="24"/>
          <w:szCs w:val="24"/>
        </w:rPr>
        <w:lastRenderedPageBreak/>
        <w:t>на величину расходов. За I квартал текущего налогового периода выручка организации составила 3 180 тыс. руб., расходы составили 2 460 тыс. руб. Получен в подарок грузовой автомобиль стоимостью 430 тыс. руб. Кроме этого, приобретены и оплачены четыре швейных станка стоимостью 90 тыс. руб. каждый, из них два введены в эксплуатацию. По итогам прошлого года получен убыток в размере 87 тыс. руб. Рассчитайте сумму УСН к уплате в бюджет за I квартал.</w:t>
      </w:r>
    </w:p>
    <w:p w14:paraId="6D342DFA" w14:textId="77777777" w:rsidR="00531C3D" w:rsidRDefault="00531C3D" w:rsidP="003D4007">
      <w:pPr>
        <w:jc w:val="center"/>
        <w:rPr>
          <w:b/>
          <w:sz w:val="24"/>
          <w:szCs w:val="24"/>
          <w:lang w:bidi="ar-SA"/>
        </w:rPr>
      </w:pPr>
    </w:p>
    <w:p w14:paraId="44A44FC2" w14:textId="27CC8C6E" w:rsidR="00816B50" w:rsidRPr="009712A9" w:rsidRDefault="00816B50" w:rsidP="003D4007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4</w:t>
      </w:r>
    </w:p>
    <w:p w14:paraId="738C4532" w14:textId="5B98C9F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Налогооблагаемые доходы и вычитаемые расходы при исчислении налога на прибыль: понятие и классификация.</w:t>
      </w:r>
    </w:p>
    <w:p w14:paraId="596D5D48" w14:textId="0F88FD9F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Акцизы: порядок исчисления налога и его уплаты, порядок отражения в учете</w:t>
      </w:r>
    </w:p>
    <w:p w14:paraId="52D2D55D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7D5025C0" w14:textId="1D1502C1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Организация за собственный счет произвела поиск и разведку месторождения бокситов и занялась его разработкой. В октябре было добыто 50 тыс. т. бокситов, а реализовано 30 тыс. т. Выручка составила 150 000 тыс. руб. Рассчитайте сумму НДПИ, подлежащую уплате в бюджет за налоговый период.</w:t>
      </w:r>
    </w:p>
    <w:p w14:paraId="4D7FE77B" w14:textId="77777777" w:rsidR="00531C3D" w:rsidRDefault="00531C3D" w:rsidP="003136FB">
      <w:pPr>
        <w:ind w:firstLine="709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3136FB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3136FB">
        <w:rPr>
          <w:b/>
          <w:sz w:val="24"/>
          <w:szCs w:val="24"/>
          <w:lang w:bidi="ar-SA"/>
        </w:rPr>
        <w:t>Экзаменационный билет№ 5</w:t>
      </w:r>
    </w:p>
    <w:p w14:paraId="2767DDC2" w14:textId="2F6B0CA6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Эволюция налоговой системы РФ.</w:t>
      </w:r>
    </w:p>
    <w:p w14:paraId="514BE12D" w14:textId="484E3AFC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Порядок исчисления и уплаты акциза, порядок отражения в учете.</w:t>
      </w:r>
    </w:p>
    <w:p w14:paraId="7DDB309E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5CE5246B" w14:textId="3CC7ED5C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За июнь организацией было добыто 510 т. торфа. В этом же месяце было реализовано 125 т. по цене 760 руб./т. и 222 т. по цене 930 руб./т. В отпускную цену входит стоимость транспортировки, которая составила 56 000 32 руб. Организация уже 2,5 года является резидентом одной из территорий опережающего социально-экономического развития (ТОСЭР) РФ. Рассчитайте сумму НДПИ, подлежащую уплате в бюджет за налоговый период.</w:t>
      </w:r>
    </w:p>
    <w:p w14:paraId="7DCD8E08" w14:textId="77777777" w:rsidR="00531C3D" w:rsidRDefault="00531C3D" w:rsidP="003709A1">
      <w:pPr>
        <w:ind w:firstLine="709"/>
        <w:jc w:val="center"/>
        <w:rPr>
          <w:b/>
          <w:sz w:val="24"/>
          <w:szCs w:val="24"/>
          <w:lang w:bidi="ar-SA"/>
        </w:rPr>
      </w:pPr>
    </w:p>
    <w:p w14:paraId="013EB833" w14:textId="134D9F94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6</w:t>
      </w:r>
    </w:p>
    <w:p w14:paraId="190BA11B" w14:textId="402C818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Налоговая система РФ: проблемы и перспективы развития.</w:t>
      </w:r>
    </w:p>
    <w:p w14:paraId="60F36B35" w14:textId="5B92E5B2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2. НДФЛ: порядок исчисления налога и его уплаты, порядок отражения в учете</w:t>
      </w:r>
    </w:p>
    <w:p w14:paraId="6372EAEE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4AABA2EC" w14:textId="5CF91731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Организация с 1 января перешла на УСН. На ее балансе числятся основные средства: оргтехника (остаточная стоимость – 180 тыс. руб., срок полезного использования – 3 года); холодильное оборудование (остаточная стоимость – 620 тыс. руб., срок полезного использования – 9 лет); микроавтобусы (остаточная стоимость – 2 311 тыс. руб., срок полезного использования – 18 лет). Выручка от реализации продукции за налоговый период составила 10 500 тыс. руб., расходы – 8 300 тыс. руб. Получена в подарок мебель на сумму 150 тыс. руб. Начислены страховые взносы в сумме 56 тыс. руб., из них уплачено в бюджет – 42 тыс. руб. Исчислите размер УСН к уплате в бюджет по двум вариантам объекта налогообложения: «доходы» и «доходы минус расходы». Выбор какого объекта налогообложения наиболее выгоден для данной организации?</w:t>
      </w:r>
    </w:p>
    <w:p w14:paraId="56C86691" w14:textId="77777777" w:rsidR="00531C3D" w:rsidRDefault="00531C3D" w:rsidP="00537E6A">
      <w:pPr>
        <w:ind w:firstLine="567"/>
        <w:jc w:val="both"/>
        <w:rPr>
          <w:bCs/>
          <w:sz w:val="24"/>
          <w:szCs w:val="24"/>
          <w:lang w:bidi="ar-SA"/>
        </w:rPr>
      </w:pPr>
    </w:p>
    <w:p w14:paraId="481A47D5" w14:textId="2B9A7E7E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7</w:t>
      </w:r>
    </w:p>
    <w:p w14:paraId="4DBABC42" w14:textId="250AF7A4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Налоговое планирование, основные этапы.</w:t>
      </w:r>
    </w:p>
    <w:p w14:paraId="0F4C0EA3" w14:textId="6B8EC7BD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НДПИ: порядок исчисления налога и его уплаты, порядок отражения в учете.</w:t>
      </w:r>
    </w:p>
    <w:p w14:paraId="7C276162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0D13E707" w14:textId="39E030ED" w:rsidR="00531C3D" w:rsidRDefault="00E348D8" w:rsidP="00E348D8">
      <w:pPr>
        <w:ind w:firstLine="567"/>
        <w:jc w:val="both"/>
        <w:rPr>
          <w:sz w:val="24"/>
          <w:szCs w:val="24"/>
        </w:rPr>
      </w:pPr>
      <w:r w:rsidRPr="00E348D8">
        <w:rPr>
          <w:sz w:val="24"/>
          <w:szCs w:val="24"/>
        </w:rPr>
        <w:t>Градообразующая организация произвела вылов рыбы (трески – 125 т., атлантического лосося –15 т., камбалы-тюрбо – 35 т.) в водах Балтийского бассейна за три месяца действия разрешения на вылов; 5% улова было передано научно</w:t>
      </w:r>
      <w:r>
        <w:rPr>
          <w:sz w:val="24"/>
          <w:szCs w:val="24"/>
        </w:rPr>
        <w:t>-</w:t>
      </w:r>
      <w:r w:rsidRPr="00E348D8">
        <w:rPr>
          <w:sz w:val="24"/>
          <w:szCs w:val="24"/>
        </w:rPr>
        <w:t>исследовательской организации для осуществления научных экспериментов. Исчислите сумму сбора за пользование объектами водных биологических ресурсов, определите порядок и сроки его уплаты.</w:t>
      </w:r>
    </w:p>
    <w:p w14:paraId="59EB05E7" w14:textId="77777777" w:rsidR="00E348D8" w:rsidRPr="00E348D8" w:rsidRDefault="00E348D8" w:rsidP="00E348D8">
      <w:pPr>
        <w:jc w:val="both"/>
        <w:rPr>
          <w:b/>
          <w:sz w:val="24"/>
          <w:szCs w:val="24"/>
          <w:lang w:bidi="ar-SA"/>
        </w:rPr>
      </w:pPr>
    </w:p>
    <w:p w14:paraId="15A8B0DF" w14:textId="2F177263" w:rsidR="003136FB" w:rsidRPr="003709A1" w:rsidRDefault="003136FB" w:rsidP="003709A1">
      <w:pPr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8</w:t>
      </w:r>
    </w:p>
    <w:p w14:paraId="62A0C5F3" w14:textId="318FCF7E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lastRenderedPageBreak/>
        <w:t>1. Учетная политика и порядок ее формирования.</w:t>
      </w:r>
    </w:p>
    <w:p w14:paraId="00BFBC97" w14:textId="1B2A2B37" w:rsidR="00537E6A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</w:t>
      </w:r>
      <w:r w:rsidR="00E348D8">
        <w:rPr>
          <w:bCs/>
          <w:sz w:val="24"/>
          <w:szCs w:val="24"/>
          <w:lang w:bidi="ar-SA"/>
        </w:rPr>
        <w:t xml:space="preserve"> </w:t>
      </w:r>
      <w:r w:rsidRPr="00531C3D">
        <w:rPr>
          <w:bCs/>
          <w:sz w:val="24"/>
          <w:szCs w:val="24"/>
          <w:lang w:bidi="ar-SA"/>
        </w:rPr>
        <w:t>Водный налог: исчисления налога и его уплаты, порядок отражения в учете.</w:t>
      </w:r>
    </w:p>
    <w:p w14:paraId="3A26026D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59D0FF11" w14:textId="40F1CED0" w:rsidR="00E348D8" w:rsidRPr="00E348D8" w:rsidRDefault="00E348D8" w:rsidP="00E348D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Организация за налоговый период отгрузила продукции на сумму 7 500 тыс. руб., себестоимость продукции – 5 000 тыс. руб., в том числе расходы на оплату труда – 2 000 тыс. руб., представительские расходы – 100 тыс. руб. Кроме того, в апреле был реализован автомобиль за 280 тыс. руб., первоначальная стоимость – 340 тыс. руб., сумма амортизации – 140 тыс. руб., срок полезного использования – 8 лет, срок эксплуатации – 3 года. В результате выездной налоговой проверки было выявлено, что однородные товары были реализованы по разным ценам: 100 ед. – по цене 700 руб.; 200 ед. – по цене 500 руб.; 50 ед. – по цене 550 руб. Рыночная цена составляет 720 руб. за ед.</w:t>
      </w:r>
      <w:r>
        <w:rPr>
          <w:sz w:val="24"/>
          <w:szCs w:val="24"/>
        </w:rPr>
        <w:t xml:space="preserve"> </w:t>
      </w:r>
      <w:r w:rsidRPr="00E348D8">
        <w:rPr>
          <w:sz w:val="24"/>
          <w:szCs w:val="24"/>
        </w:rPr>
        <w:t>Исчислите налог на прибыль к уплате в бюджет.</w:t>
      </w:r>
    </w:p>
    <w:p w14:paraId="5F37F1C1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</w:p>
    <w:p w14:paraId="1CFA3759" w14:textId="77777777" w:rsidR="00537E6A" w:rsidRDefault="00537E6A" w:rsidP="003709A1">
      <w:pPr>
        <w:ind w:firstLine="709"/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9</w:t>
      </w:r>
    </w:p>
    <w:p w14:paraId="6E63AFD1" w14:textId="5F33D908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Понятие налогового учета.</w:t>
      </w:r>
    </w:p>
    <w:p w14:paraId="586E43AF" w14:textId="3D2B0C67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имущество предприятий: порядок исчисления налога и его уплаты, порядок отражения в учете.</w:t>
      </w:r>
    </w:p>
    <w:p w14:paraId="78249D44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4BF9668E" w14:textId="1BDC6FA2" w:rsidR="00E348D8" w:rsidRPr="00E348D8" w:rsidRDefault="00E348D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По состоянию на 1 января стоимость имущества организации, осуществляющей деятельность по производству посуды на территории Амурской области, равна 2 480 000 руб., из которых имущество на сумму 675 000 руб. располагается в Республике Саха (Якутия), и по нему амортизация не начисляется, срок полезного использования этих объектов – 200 мес. По имуществу, находящемуся в Амурской области, начисляется амортизация в размере 24 000 в месяц. Имущество представлено офисной техникой, мебелью, станками и производственным оборудованием. Исчислите налог на имущество организаций за налоговый период.</w:t>
      </w:r>
    </w:p>
    <w:p w14:paraId="1AB0F915" w14:textId="77777777" w:rsidR="00537E6A" w:rsidRDefault="00537E6A" w:rsidP="000B67BD">
      <w:pPr>
        <w:ind w:firstLine="567"/>
        <w:jc w:val="center"/>
        <w:rPr>
          <w:b/>
          <w:sz w:val="24"/>
          <w:szCs w:val="24"/>
          <w:lang w:bidi="ar-SA"/>
        </w:rPr>
      </w:pPr>
    </w:p>
    <w:p w14:paraId="421AD120" w14:textId="19277B46" w:rsidR="003136FB" w:rsidRPr="003709A1" w:rsidRDefault="003136FB" w:rsidP="000B67BD">
      <w:pPr>
        <w:ind w:firstLine="567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10</w:t>
      </w:r>
    </w:p>
    <w:p w14:paraId="32249658" w14:textId="6FA9EDC2" w:rsidR="00531C3D" w:rsidRPr="00531C3D" w:rsidRDefault="00531C3D" w:rsidP="00531C3D">
      <w:pPr>
        <w:ind w:firstLine="567"/>
        <w:jc w:val="both"/>
        <w:rPr>
          <w:sz w:val="24"/>
          <w:szCs w:val="24"/>
          <w:lang w:bidi="ar-SA"/>
        </w:rPr>
      </w:pPr>
      <w:bookmarkStart w:id="6" w:name="_Toc60668223"/>
      <w:r>
        <w:rPr>
          <w:sz w:val="24"/>
          <w:szCs w:val="24"/>
          <w:lang w:bidi="ar-SA"/>
        </w:rPr>
        <w:t>1</w:t>
      </w:r>
      <w:r w:rsidRPr="00531C3D">
        <w:rPr>
          <w:sz w:val="24"/>
          <w:szCs w:val="24"/>
          <w:lang w:bidi="ar-SA"/>
        </w:rPr>
        <w:t>. Организация налогового учета.</w:t>
      </w:r>
    </w:p>
    <w:p w14:paraId="157FC596" w14:textId="1F473E80" w:rsidR="00586D4E" w:rsidRDefault="00531C3D" w:rsidP="00531C3D">
      <w:pPr>
        <w:ind w:firstLine="567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2</w:t>
      </w:r>
      <w:r w:rsidRPr="00531C3D">
        <w:rPr>
          <w:sz w:val="24"/>
          <w:szCs w:val="24"/>
          <w:lang w:bidi="ar-SA"/>
        </w:rPr>
        <w:t>. Налог на игорный бизнес: порядок исчисления налога и его уплаты, порядок отражения в учете.</w:t>
      </w:r>
    </w:p>
    <w:p w14:paraId="764633F5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7E443FB4" w14:textId="1D542ED0" w:rsidR="00546F38" w:rsidRPr="00E348D8" w:rsidRDefault="00E348D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В ходе проведения выездной налоговой проверки было выявлено, что организация не доначислила за предыдущий год следующие налоги: НДС за 2 квартал в сумме 28 000 руб.; налог на прибыль организаций в сумме 7 900 руб.; транспортный налог в сумме 2 600 руб. По результатам проверки было принято решение о доначислении налогов и о внесении недостающих сумм в бюджет. Налоги были уплачены 25 мая следующего года. Исчислите размер штрафа и пени за налоговое правонарушение, которые должна уплатить организация.</w:t>
      </w:r>
    </w:p>
    <w:p w14:paraId="010DE0E5" w14:textId="3511E2CF" w:rsidR="00531C3D" w:rsidRDefault="00531C3D" w:rsidP="00531C3D">
      <w:pPr>
        <w:ind w:firstLine="567"/>
        <w:jc w:val="both"/>
        <w:rPr>
          <w:b/>
          <w:bCs/>
          <w:sz w:val="24"/>
          <w:szCs w:val="24"/>
          <w:lang w:bidi="ar-SA"/>
        </w:rPr>
      </w:pPr>
    </w:p>
    <w:p w14:paraId="0A36F136" w14:textId="77777777" w:rsidR="00531C3D" w:rsidRDefault="00531C3D">
      <w:pPr>
        <w:rPr>
          <w:b/>
          <w:bCs/>
          <w:sz w:val="24"/>
          <w:szCs w:val="24"/>
          <w:lang w:bidi="ar-SA"/>
        </w:rPr>
      </w:pPr>
      <w:r>
        <w:rPr>
          <w:b/>
          <w:bCs/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6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7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7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23BAD8F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5221D105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765C987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952CDE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</w:p>
    <w:p w14:paraId="58B2C0C2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C99AD23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E940FAE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674319A3" w14:textId="47F1BFD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43B7861" w14:textId="24EEB246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885E5DF" w14:textId="01418F51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7CF28DE0" w14:textId="5F88F3AB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319B" w14:textId="77777777" w:rsidR="00A12AE8" w:rsidRDefault="00A12AE8">
      <w:r>
        <w:separator/>
      </w:r>
    </w:p>
  </w:endnote>
  <w:endnote w:type="continuationSeparator" w:id="0">
    <w:p w14:paraId="37302162" w14:textId="77777777" w:rsidR="00A12AE8" w:rsidRDefault="00A1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9733DC" w:rsidRDefault="009733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D5C">
          <w:rPr>
            <w:noProof/>
          </w:rPr>
          <w:t>2</w:t>
        </w:r>
        <w:r>
          <w:fldChar w:fldCharType="end"/>
        </w:r>
      </w:p>
    </w:sdtContent>
  </w:sdt>
  <w:p w14:paraId="16A66B97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6FDA2" w14:textId="77777777" w:rsidR="00A12AE8" w:rsidRDefault="00A12AE8">
      <w:r>
        <w:separator/>
      </w:r>
    </w:p>
  </w:footnote>
  <w:footnote w:type="continuationSeparator" w:id="0">
    <w:p w14:paraId="1EE408BE" w14:textId="77777777" w:rsidR="00A12AE8" w:rsidRDefault="00A12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 w15:restartNumberingAfterBreak="0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2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7540094">
    <w:abstractNumId w:val="9"/>
  </w:num>
  <w:num w:numId="2" w16cid:durableId="1041397079">
    <w:abstractNumId w:val="3"/>
  </w:num>
  <w:num w:numId="3" w16cid:durableId="1184438596">
    <w:abstractNumId w:val="20"/>
  </w:num>
  <w:num w:numId="4" w16cid:durableId="348916071">
    <w:abstractNumId w:val="10"/>
  </w:num>
  <w:num w:numId="5" w16cid:durableId="1566378616">
    <w:abstractNumId w:val="18"/>
  </w:num>
  <w:num w:numId="6" w16cid:durableId="858156183">
    <w:abstractNumId w:val="6"/>
  </w:num>
  <w:num w:numId="7" w16cid:durableId="981276017">
    <w:abstractNumId w:val="4"/>
  </w:num>
  <w:num w:numId="8" w16cid:durableId="1643804590">
    <w:abstractNumId w:val="17"/>
  </w:num>
  <w:num w:numId="9" w16cid:durableId="1338114175">
    <w:abstractNumId w:val="12"/>
  </w:num>
  <w:num w:numId="10" w16cid:durableId="1652752863">
    <w:abstractNumId w:val="21"/>
  </w:num>
  <w:num w:numId="11" w16cid:durableId="2048137597">
    <w:abstractNumId w:val="19"/>
  </w:num>
  <w:num w:numId="12" w16cid:durableId="1423917467">
    <w:abstractNumId w:val="5"/>
  </w:num>
  <w:num w:numId="13" w16cid:durableId="389380007">
    <w:abstractNumId w:val="0"/>
  </w:num>
  <w:num w:numId="14" w16cid:durableId="2107847266">
    <w:abstractNumId w:val="11"/>
  </w:num>
  <w:num w:numId="15" w16cid:durableId="1785224695">
    <w:abstractNumId w:val="14"/>
  </w:num>
  <w:num w:numId="16" w16cid:durableId="1979914693">
    <w:abstractNumId w:val="15"/>
  </w:num>
  <w:num w:numId="17" w16cid:durableId="1094669397">
    <w:abstractNumId w:val="2"/>
  </w:num>
  <w:num w:numId="18" w16cid:durableId="892812671">
    <w:abstractNumId w:val="16"/>
  </w:num>
  <w:num w:numId="19" w16cid:durableId="1093479542">
    <w:abstractNumId w:val="7"/>
  </w:num>
  <w:num w:numId="20" w16cid:durableId="970670732">
    <w:abstractNumId w:val="8"/>
  </w:num>
  <w:num w:numId="21" w16cid:durableId="2056270756">
    <w:abstractNumId w:val="22"/>
  </w:num>
  <w:num w:numId="22" w16cid:durableId="2006589148">
    <w:abstractNumId w:val="1"/>
  </w:num>
  <w:num w:numId="23" w16cid:durableId="187815788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71886"/>
    <w:rsid w:val="00177D2D"/>
    <w:rsid w:val="001950B2"/>
    <w:rsid w:val="001A5116"/>
    <w:rsid w:val="00212421"/>
    <w:rsid w:val="002403E2"/>
    <w:rsid w:val="00242DAC"/>
    <w:rsid w:val="0028763D"/>
    <w:rsid w:val="002B7D02"/>
    <w:rsid w:val="002C6838"/>
    <w:rsid w:val="00300AB1"/>
    <w:rsid w:val="003038B2"/>
    <w:rsid w:val="003136FB"/>
    <w:rsid w:val="00333B83"/>
    <w:rsid w:val="00337F3B"/>
    <w:rsid w:val="00363C4B"/>
    <w:rsid w:val="003709A1"/>
    <w:rsid w:val="00394099"/>
    <w:rsid w:val="003A229B"/>
    <w:rsid w:val="003B3645"/>
    <w:rsid w:val="003B67CE"/>
    <w:rsid w:val="003D4007"/>
    <w:rsid w:val="003E02A4"/>
    <w:rsid w:val="00424BB9"/>
    <w:rsid w:val="004255B2"/>
    <w:rsid w:val="0044636A"/>
    <w:rsid w:val="0047334B"/>
    <w:rsid w:val="004C4430"/>
    <w:rsid w:val="00531C3D"/>
    <w:rsid w:val="00537E6A"/>
    <w:rsid w:val="00546F38"/>
    <w:rsid w:val="00586D4E"/>
    <w:rsid w:val="005A211C"/>
    <w:rsid w:val="005F4883"/>
    <w:rsid w:val="00631572"/>
    <w:rsid w:val="00633FB6"/>
    <w:rsid w:val="00652B1B"/>
    <w:rsid w:val="006818F2"/>
    <w:rsid w:val="006840FC"/>
    <w:rsid w:val="006E6B0B"/>
    <w:rsid w:val="006F189C"/>
    <w:rsid w:val="00722B26"/>
    <w:rsid w:val="00747B69"/>
    <w:rsid w:val="00755CD5"/>
    <w:rsid w:val="00763AA8"/>
    <w:rsid w:val="00777059"/>
    <w:rsid w:val="00803F16"/>
    <w:rsid w:val="00816B50"/>
    <w:rsid w:val="008749DE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12AE8"/>
    <w:rsid w:val="00A3078C"/>
    <w:rsid w:val="00A37CC9"/>
    <w:rsid w:val="00A6037E"/>
    <w:rsid w:val="00A70561"/>
    <w:rsid w:val="00A711CB"/>
    <w:rsid w:val="00AB4F45"/>
    <w:rsid w:val="00AB73E2"/>
    <w:rsid w:val="00AC6AEA"/>
    <w:rsid w:val="00AD1AB9"/>
    <w:rsid w:val="00AD6D9C"/>
    <w:rsid w:val="00AE31E9"/>
    <w:rsid w:val="00B15F75"/>
    <w:rsid w:val="00B27757"/>
    <w:rsid w:val="00B7230D"/>
    <w:rsid w:val="00BA2D5C"/>
    <w:rsid w:val="00BE400F"/>
    <w:rsid w:val="00BF42F4"/>
    <w:rsid w:val="00C41CCC"/>
    <w:rsid w:val="00C80AA5"/>
    <w:rsid w:val="00CA0535"/>
    <w:rsid w:val="00CA19EC"/>
    <w:rsid w:val="00CB1526"/>
    <w:rsid w:val="00CF4F5B"/>
    <w:rsid w:val="00D03656"/>
    <w:rsid w:val="00D33740"/>
    <w:rsid w:val="00D4452A"/>
    <w:rsid w:val="00D46288"/>
    <w:rsid w:val="00D76BC0"/>
    <w:rsid w:val="00D77837"/>
    <w:rsid w:val="00D856ED"/>
    <w:rsid w:val="00DC73AC"/>
    <w:rsid w:val="00DF1889"/>
    <w:rsid w:val="00DF1D25"/>
    <w:rsid w:val="00E32AB3"/>
    <w:rsid w:val="00E348D8"/>
    <w:rsid w:val="00E80FAB"/>
    <w:rsid w:val="00EA0B9E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46F3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F9255E5-681B-49A2-BD78-D7551C6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10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58</cp:revision>
  <cp:lastPrinted>2024-03-25T12:15:00Z</cp:lastPrinted>
  <dcterms:created xsi:type="dcterms:W3CDTF">2021-02-02T03:52:00Z</dcterms:created>
  <dcterms:modified xsi:type="dcterms:W3CDTF">2024-03-25T12:15:00Z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