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2A5EBF10" w:rsidR="006F243A" w:rsidRPr="006F243A" w:rsidRDefault="000A6448" w:rsidP="00B2422E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20F9D80B" wp14:editId="20792F97">
            <wp:extent cx="3514725" cy="1619250"/>
            <wp:effectExtent l="0" t="0" r="9525" b="0"/>
            <wp:docPr id="7929711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FABDB87" w14:textId="77777777" w:rsidR="00B2422E" w:rsidRDefault="00B2422E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2BCB38B1" w14:textId="42BC5F96" w:rsidR="006F243A" w:rsidRPr="006F243A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CE3009B" w14:textId="3879C635" w:rsidR="006A6BD5" w:rsidRPr="006A6BD5" w:rsidRDefault="006A6BD5" w:rsidP="006A6BD5">
      <w:pPr>
        <w:widowControl/>
        <w:autoSpaceDE/>
        <w:autoSpaceDN/>
        <w:jc w:val="center"/>
        <w:rPr>
          <w:b/>
          <w:bCs/>
          <w:caps/>
          <w:sz w:val="32"/>
          <w:szCs w:val="32"/>
          <w:lang w:eastAsia="ru-RU"/>
        </w:rPr>
      </w:pPr>
      <w:r w:rsidRPr="006A6BD5">
        <w:rPr>
          <w:b/>
          <w:bCs/>
          <w:sz w:val="32"/>
          <w:szCs w:val="32"/>
          <w:lang w:eastAsia="ru-RU"/>
        </w:rPr>
        <w:t>ОГСЭ.0</w:t>
      </w:r>
      <w:r w:rsidR="007160B1">
        <w:rPr>
          <w:b/>
          <w:bCs/>
          <w:sz w:val="32"/>
          <w:szCs w:val="32"/>
          <w:lang w:eastAsia="ru-RU"/>
        </w:rPr>
        <w:t>5</w:t>
      </w:r>
      <w:r w:rsidRPr="006A6BD5">
        <w:rPr>
          <w:b/>
          <w:bCs/>
          <w:sz w:val="32"/>
          <w:szCs w:val="32"/>
          <w:lang w:eastAsia="ru-RU"/>
        </w:rPr>
        <w:t xml:space="preserve">. «ПСИХОЛОГИЯ ОБЩЕНИЯ» </w:t>
      </w:r>
    </w:p>
    <w:p w14:paraId="0344F1B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30BE7CC" w14:textId="77777777" w:rsidR="00715CAF" w:rsidRDefault="00715CAF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715CAF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77DD98" w14:textId="2A791AF5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1D90DE77" w14:textId="77777777" w:rsidR="00715CAF" w:rsidRPr="00715CAF" w:rsidRDefault="00715CAF" w:rsidP="00715CAF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  <w:r w:rsidRPr="00715CAF">
        <w:rPr>
          <w:sz w:val="28"/>
          <w:szCs w:val="24"/>
          <w:lang w:eastAsia="ru-RU" w:bidi="ru-RU"/>
        </w:rPr>
        <w:t>Квалификация выпускника</w:t>
      </w:r>
    </w:p>
    <w:p w14:paraId="59B32A0F" w14:textId="77777777" w:rsidR="00715CAF" w:rsidRPr="00715CAF" w:rsidRDefault="00715CAF" w:rsidP="00715CAF">
      <w:pPr>
        <w:widowControl/>
        <w:autoSpaceDE/>
        <w:autoSpaceDN/>
        <w:jc w:val="center"/>
        <w:rPr>
          <w:b/>
          <w:bCs/>
          <w:sz w:val="28"/>
          <w:szCs w:val="24"/>
          <w:lang w:eastAsia="ru-RU" w:bidi="ru-RU"/>
        </w:rPr>
      </w:pPr>
      <w:r w:rsidRPr="00715CAF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41DE2090" w14:textId="77777777" w:rsidR="00715CAF" w:rsidRPr="006F243A" w:rsidRDefault="00715CAF" w:rsidP="00715CAF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6971095C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0A6448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3E3534EC" w14:textId="674BD4B5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 w:rsidR="006A6BD5" w:rsidRPr="006A6BD5">
        <w:rPr>
          <w:caps/>
          <w:sz w:val="28"/>
          <w:szCs w:val="28"/>
          <w:lang w:eastAsia="ru-RU"/>
        </w:rPr>
        <w:t>ОГСЭ.0</w:t>
      </w:r>
      <w:r w:rsidR="00E51179">
        <w:rPr>
          <w:caps/>
          <w:sz w:val="28"/>
          <w:szCs w:val="28"/>
          <w:lang w:eastAsia="ru-RU"/>
        </w:rPr>
        <w:t>5</w:t>
      </w:r>
      <w:r w:rsidR="006A6BD5" w:rsidRPr="006A6BD5">
        <w:rPr>
          <w:caps/>
          <w:sz w:val="28"/>
          <w:szCs w:val="28"/>
          <w:lang w:eastAsia="ru-RU"/>
        </w:rPr>
        <w:t xml:space="preserve"> Психология общения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1" w:name="_Hlk125385287"/>
      <w:bookmarkStart w:id="2" w:name="_Hlk125385589"/>
      <w:r w:rsidR="00715CAF" w:rsidRPr="00715CAF">
        <w:rPr>
          <w:color w:val="000000"/>
          <w:kern w:val="28"/>
          <w:sz w:val="28"/>
          <w:szCs w:val="28"/>
          <w:lang w:eastAsia="ru-RU" w:bidi="ru-RU"/>
        </w:rPr>
        <w:t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</w:t>
      </w:r>
      <w:bookmarkEnd w:id="1"/>
    </w:p>
    <w:bookmarkEnd w:id="2"/>
    <w:p w14:paraId="1A3C2252" w14:textId="66E5F417" w:rsidR="006F243A" w:rsidRPr="006F243A" w:rsidRDefault="001A0B55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265203F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7F1803">
        <w:rPr>
          <w:sz w:val="28"/>
          <w:szCs w:val="28"/>
          <w:lang w:eastAsia="ru-RU"/>
        </w:rPr>
        <w:t>Пискунова В.В</w:t>
      </w:r>
      <w:r w:rsidRPr="006F243A">
        <w:rPr>
          <w:sz w:val="28"/>
          <w:szCs w:val="28"/>
          <w:lang w:eastAsia="ru-RU"/>
        </w:rPr>
        <w:t xml:space="preserve">., </w:t>
      </w:r>
      <w:r w:rsidR="007F1803">
        <w:rPr>
          <w:sz w:val="28"/>
          <w:szCs w:val="28"/>
          <w:lang w:eastAsia="ru-RU"/>
        </w:rPr>
        <w:t>доцент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262CD1CB" w:rsidR="006F243A" w:rsidRPr="006F243A" w:rsidRDefault="001A0B55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учебной дисциплины рассмотрен и одобрен на заседании кафедры общеобразовательных, гуманитарных и социально-экономических дисциплин, протокол № 02 от «</w:t>
      </w:r>
      <w:r w:rsidR="000A6448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0A6448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F049E7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2E32EDC6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>учебной дисциплин</w:t>
      </w:r>
      <w:r w:rsidR="006A6BD5">
        <w:t>е</w:t>
      </w:r>
      <w:r w:rsidR="00F27FAE">
        <w:t xml:space="preserve"> </w:t>
      </w:r>
      <w:r w:rsidR="006A6BD5">
        <w:rPr>
          <w:bCs/>
          <w:iCs/>
        </w:rPr>
        <w:t>ОГСЭ.0</w:t>
      </w:r>
      <w:r w:rsidR="00E51179">
        <w:rPr>
          <w:bCs/>
          <w:iCs/>
        </w:rPr>
        <w:t>5</w:t>
      </w:r>
      <w:r w:rsidR="006A6BD5">
        <w:rPr>
          <w:bCs/>
          <w:iCs/>
        </w:rPr>
        <w:t xml:space="preserve"> Психология общения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715CAF" w:rsidRPr="00715CAF">
        <w:rPr>
          <w:bCs/>
          <w:iCs/>
        </w:rPr>
        <w:t>38.02.01 Экономика и бухгалтерский учет (по отраслям).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Pr="00B97F46" w:rsidRDefault="00F27FAE" w:rsidP="000D6D7C">
      <w:pPr>
        <w:pStyle w:val="6"/>
        <w:spacing w:line="360" w:lineRule="auto"/>
        <w:ind w:left="0" w:firstLine="709"/>
        <w:jc w:val="both"/>
      </w:pPr>
      <w:r w:rsidRPr="00B97F46">
        <w:t>Общие</w:t>
      </w:r>
      <w:r w:rsidRPr="00B97F46">
        <w:rPr>
          <w:spacing w:val="-10"/>
        </w:rPr>
        <w:t xml:space="preserve"> </w:t>
      </w:r>
      <w:r w:rsidRPr="00B97F46">
        <w:t>компетенции:</w:t>
      </w:r>
    </w:p>
    <w:p w14:paraId="334204E0" w14:textId="77777777" w:rsidR="006A6BD5" w:rsidRP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06C1C990" w14:textId="77777777" w:rsidR="006A6BD5" w:rsidRP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14:paraId="6563DFA7" w14:textId="77777777" w:rsid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263A0708" w14:textId="43880513" w:rsidR="00713B1B" w:rsidRPr="00C115F5" w:rsidRDefault="00F27FAE" w:rsidP="006A6BD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77777777" w:rsidR="003E5A53" w:rsidRPr="007F180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7F180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7F1803">
        <w:rPr>
          <w:b/>
          <w:bCs/>
          <w:sz w:val="24"/>
          <w:szCs w:val="24"/>
          <w:lang w:eastAsia="ru-RU"/>
        </w:rPr>
        <w:t>уметь</w:t>
      </w:r>
      <w:r w:rsidRPr="007F1803">
        <w:rPr>
          <w:sz w:val="24"/>
          <w:szCs w:val="24"/>
          <w:lang w:eastAsia="ru-RU"/>
        </w:rPr>
        <w:t>:</w:t>
      </w:r>
    </w:p>
    <w:p w14:paraId="5C46B772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1FF868FB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7E0337D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находить разумные решения в конфликтных ситуациях, используя различные виды и средства общения;</w:t>
      </w:r>
    </w:p>
    <w:p w14:paraId="0F23EEC5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уметь организовывать работу коллектива и команды; взаимодействовать внутри коллектива;</w:t>
      </w:r>
    </w:p>
    <w:p w14:paraId="708BC36C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7F1803">
        <w:rPr>
          <w:b/>
          <w:bCs/>
          <w:sz w:val="24"/>
          <w:szCs w:val="24"/>
          <w:lang w:eastAsia="ru-RU"/>
        </w:rPr>
        <w:t>знать:</w:t>
      </w:r>
    </w:p>
    <w:p w14:paraId="3CD4E77E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цель, структура и средства общения;</w:t>
      </w:r>
    </w:p>
    <w:p w14:paraId="4EC19DEC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психологические основы деятельности коллектива;</w:t>
      </w:r>
    </w:p>
    <w:p w14:paraId="74D435B5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психологические особенности личности;</w:t>
      </w:r>
    </w:p>
    <w:p w14:paraId="0C1D4BD4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правила ведения деловой беседы, деловых переговоров, деловых дискуссий;</w:t>
      </w:r>
    </w:p>
    <w:p w14:paraId="5AF2CD38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механизмы взаимопонимания в общении;</w:t>
      </w:r>
    </w:p>
    <w:p w14:paraId="2FB7C8F1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rFonts w:eastAsia="PMingLiU"/>
          <w:bCs/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источники, причины, виды и способы разрешения конфликтов.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000D8E01" w:rsidR="00713B1B" w:rsidRDefault="00F27FAE" w:rsidP="000D6D7C">
      <w:pPr>
        <w:pStyle w:val="a3"/>
        <w:spacing w:line="360" w:lineRule="auto"/>
        <w:ind w:firstLine="709"/>
        <w:jc w:val="both"/>
      </w:pPr>
      <w:r w:rsidRPr="00C20304">
        <w:t>Промежуточная аттестация проводится в форме, предусмотренной планом учебного</w:t>
      </w:r>
      <w:r w:rsidRPr="00C20304">
        <w:rPr>
          <w:spacing w:val="1"/>
        </w:rPr>
        <w:t xml:space="preserve"> </w:t>
      </w:r>
      <w:r w:rsidRPr="00C20304">
        <w:t>процесса:</w:t>
      </w:r>
      <w:r w:rsidRPr="00C20304">
        <w:rPr>
          <w:spacing w:val="-1"/>
        </w:rPr>
        <w:t xml:space="preserve"> </w:t>
      </w:r>
      <w:r w:rsidR="00C20304" w:rsidRPr="00C20304">
        <w:t>зачета</w:t>
      </w:r>
      <w:r w:rsidR="00C20304"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9923148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6A6BD5">
        <w:rPr>
          <w:bCs/>
          <w:iCs/>
        </w:rPr>
        <w:t>ОГСЭ.0</w:t>
      </w:r>
      <w:r w:rsidR="00E51179">
        <w:rPr>
          <w:bCs/>
          <w:iCs/>
        </w:rPr>
        <w:t>5</w:t>
      </w:r>
      <w:r w:rsidR="006A6BD5">
        <w:rPr>
          <w:bCs/>
          <w:iCs/>
        </w:rPr>
        <w:t xml:space="preserve"> Психология общения </w:t>
      </w:r>
      <w:r>
        <w:t xml:space="preserve">- </w:t>
      </w:r>
      <w:r w:rsidR="00D86C5A">
        <w:t>зачет</w:t>
      </w:r>
      <w:r w:rsidR="0043084C">
        <w:t>а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F049E7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0AF8336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59"/>
        <w:gridCol w:w="2033"/>
        <w:gridCol w:w="1874"/>
        <w:gridCol w:w="2061"/>
        <w:gridCol w:w="1875"/>
      </w:tblGrid>
      <w:tr w:rsidR="00C3582C" w14:paraId="6FFC9646" w14:textId="77777777" w:rsidTr="00E47FE8">
        <w:tc>
          <w:tcPr>
            <w:tcW w:w="2089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96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47FE8">
        <w:tc>
          <w:tcPr>
            <w:tcW w:w="2089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02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076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47FE8">
        <w:tc>
          <w:tcPr>
            <w:tcW w:w="2089" w:type="dxa"/>
          </w:tcPr>
          <w:p w14:paraId="1D28F1F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01" w:type="dxa"/>
          </w:tcPr>
          <w:p w14:paraId="46D7FF14" w14:textId="4EE05BFC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9" w:type="dxa"/>
          </w:tcPr>
          <w:p w14:paraId="67617463" w14:textId="2F4B7A00" w:rsidR="00A075C9" w:rsidRPr="00C3582C" w:rsidRDefault="00E47FE8" w:rsidP="00E47FE8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0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933562" w14:paraId="204D7C32" w14:textId="77777777" w:rsidTr="00E47FE8">
        <w:tc>
          <w:tcPr>
            <w:tcW w:w="2089" w:type="dxa"/>
          </w:tcPr>
          <w:p w14:paraId="096490C4" w14:textId="00717AB8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 xml:space="preserve">Раздел 1. </w:t>
            </w:r>
            <w:bookmarkStart w:id="3" w:name="_Hlk161926953"/>
            <w:r w:rsidRPr="00E47FE8">
              <w:rPr>
                <w:sz w:val="20"/>
                <w:szCs w:val="20"/>
              </w:rPr>
              <w:t>Психологические особенности процесса общения</w:t>
            </w:r>
            <w:bookmarkEnd w:id="3"/>
          </w:p>
        </w:tc>
        <w:tc>
          <w:tcPr>
            <w:tcW w:w="2101" w:type="dxa"/>
          </w:tcPr>
          <w:p w14:paraId="72126D2B" w14:textId="7FB65577" w:rsidR="00933562" w:rsidRPr="003B0F15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19" w:type="dxa"/>
          </w:tcPr>
          <w:p w14:paraId="47F2ECC7" w14:textId="2867E9D1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 w:val="restart"/>
          </w:tcPr>
          <w:p w14:paraId="4D726655" w14:textId="04F2FA79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86C5A">
              <w:rPr>
                <w:sz w:val="20"/>
                <w:szCs w:val="20"/>
              </w:rPr>
              <w:t>ачет</w:t>
            </w:r>
          </w:p>
        </w:tc>
        <w:tc>
          <w:tcPr>
            <w:tcW w:w="1920" w:type="dxa"/>
            <w:vMerge w:val="restart"/>
          </w:tcPr>
          <w:p w14:paraId="38CCB521" w14:textId="620D0B42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</w:tr>
      <w:tr w:rsidR="00933562" w14:paraId="6FC95A81" w14:textId="77777777" w:rsidTr="00E47FE8">
        <w:tc>
          <w:tcPr>
            <w:tcW w:w="2089" w:type="dxa"/>
          </w:tcPr>
          <w:p w14:paraId="4D81D1B3" w14:textId="4CB5AC0E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>Раздел 2. Психология делового общения</w:t>
            </w:r>
          </w:p>
        </w:tc>
        <w:tc>
          <w:tcPr>
            <w:tcW w:w="2101" w:type="dxa"/>
          </w:tcPr>
          <w:p w14:paraId="0856AD34" w14:textId="022E5CAF" w:rsidR="00933562" w:rsidRPr="00824BA4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19" w:type="dxa"/>
          </w:tcPr>
          <w:p w14:paraId="003F49F5" w14:textId="727D6C2D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/>
          </w:tcPr>
          <w:p w14:paraId="1704F9F9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14:paraId="34F68141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33562" w14:paraId="5B930BB3" w14:textId="77777777" w:rsidTr="00E47FE8">
        <w:tc>
          <w:tcPr>
            <w:tcW w:w="2089" w:type="dxa"/>
          </w:tcPr>
          <w:p w14:paraId="154B2A57" w14:textId="4B3EF91F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2101" w:type="dxa"/>
          </w:tcPr>
          <w:p w14:paraId="7FA4170E" w14:textId="2F49C18D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19" w:type="dxa"/>
          </w:tcPr>
          <w:p w14:paraId="551570EA" w14:textId="6E6A8AF1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/>
          </w:tcPr>
          <w:p w14:paraId="3299B286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14:paraId="4D629FA3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Default="009B1691" w:rsidP="002E2295">
      <w:pPr>
        <w:pStyle w:val="a5"/>
        <w:numPr>
          <w:ilvl w:val="1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2F7AC1EE" w14:textId="6E3FDE0D" w:rsidR="007F1803" w:rsidRPr="007F1803" w:rsidRDefault="007F1803" w:rsidP="002E2295">
      <w:pPr>
        <w:pStyle w:val="a5"/>
        <w:tabs>
          <w:tab w:val="left" w:pos="993"/>
          <w:tab w:val="left" w:pos="1134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567"/>
        <w:jc w:val="both"/>
        <w:rPr>
          <w:b/>
          <w:bCs/>
          <w:sz w:val="24"/>
          <w:szCs w:val="24"/>
        </w:rPr>
      </w:pPr>
      <w:r w:rsidRPr="007F1803">
        <w:rPr>
          <w:b/>
          <w:bCs/>
          <w:sz w:val="24"/>
          <w:szCs w:val="24"/>
        </w:rPr>
        <w:t xml:space="preserve">Раздел </w:t>
      </w:r>
      <w:r>
        <w:rPr>
          <w:b/>
          <w:bCs/>
          <w:sz w:val="24"/>
          <w:szCs w:val="24"/>
        </w:rPr>
        <w:t>1</w:t>
      </w:r>
      <w:r w:rsidRPr="007F1803">
        <w:rPr>
          <w:b/>
          <w:bCs/>
          <w:sz w:val="24"/>
          <w:szCs w:val="24"/>
        </w:rPr>
        <w:t>. Психологические особенности процесса общения</w:t>
      </w:r>
    </w:p>
    <w:p w14:paraId="136E9983" w14:textId="77777777" w:rsidR="007F1803" w:rsidRPr="007F1803" w:rsidRDefault="007F1803" w:rsidP="002E2295">
      <w:pPr>
        <w:pStyle w:val="a5"/>
        <w:tabs>
          <w:tab w:val="left" w:pos="993"/>
          <w:tab w:val="left" w:pos="1134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567"/>
        <w:jc w:val="both"/>
        <w:rPr>
          <w:sz w:val="24"/>
          <w:szCs w:val="24"/>
        </w:rPr>
      </w:pPr>
      <w:r w:rsidRPr="007F1803">
        <w:rPr>
          <w:b/>
          <w:sz w:val="24"/>
          <w:szCs w:val="24"/>
        </w:rPr>
        <w:t xml:space="preserve">Форма: </w:t>
      </w:r>
      <w:r w:rsidRPr="007F1803">
        <w:rPr>
          <w:sz w:val="24"/>
          <w:szCs w:val="24"/>
        </w:rPr>
        <w:t xml:space="preserve">устный </w:t>
      </w:r>
      <w:r w:rsidRPr="007F1803">
        <w:rPr>
          <w:spacing w:val="-1"/>
          <w:sz w:val="24"/>
          <w:szCs w:val="24"/>
        </w:rPr>
        <w:t>опрос, тест</w:t>
      </w:r>
      <w:r w:rsidRPr="007F1803">
        <w:rPr>
          <w:sz w:val="24"/>
          <w:szCs w:val="24"/>
        </w:rPr>
        <w:t>.</w:t>
      </w:r>
    </w:p>
    <w:p w14:paraId="011427DA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Что называется общением?</w:t>
      </w:r>
    </w:p>
    <w:p w14:paraId="7D49786F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Каково значение общения в социальной жизни человека?</w:t>
      </w:r>
    </w:p>
    <w:p w14:paraId="069E3AE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Охарактеризуйте особенности межличностного общения?</w:t>
      </w:r>
    </w:p>
    <w:p w14:paraId="7F46899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Какие компоненты выделяются в процессе общения? </w:t>
      </w:r>
    </w:p>
    <w:p w14:paraId="5019E96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Каковы социально значимые функции общения?</w:t>
      </w:r>
    </w:p>
    <w:p w14:paraId="0D1C1C6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условия обеспечивают эффективность общения?</w:t>
      </w:r>
    </w:p>
    <w:p w14:paraId="0A7ADBFD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Перечислите стороны общения.</w:t>
      </w:r>
    </w:p>
    <w:p w14:paraId="2656255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 чем состоит коммуникативная сторона общения?</w:t>
      </w:r>
    </w:p>
    <w:p w14:paraId="51E36FC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 чем состоит интерактивная сторона общения?</w:t>
      </w:r>
    </w:p>
    <w:p w14:paraId="1D449BE2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 проявляется перцептивная сторона общения?</w:t>
      </w:r>
    </w:p>
    <w:p w14:paraId="6C1CFE79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функции общения Вы знаете?</w:t>
      </w:r>
    </w:p>
    <w:p w14:paraId="2F5B4BD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Назовите средства общения средства общения?</w:t>
      </w:r>
    </w:p>
    <w:p w14:paraId="5C792F8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На какие пространственные зоны можно разделить личное пространство?</w:t>
      </w:r>
    </w:p>
    <w:p w14:paraId="30211F44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Кто общается в интимной зоне?</w:t>
      </w:r>
    </w:p>
    <w:p w14:paraId="01B949A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Каковы границы личной зоны? Кто в ней общается?</w:t>
      </w:r>
    </w:p>
    <w:p w14:paraId="3C4B25E5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Кто общается в социальной зоне?</w:t>
      </w:r>
    </w:p>
    <w:p w14:paraId="29F98BB3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 общаться в публичной зоне?</w:t>
      </w:r>
    </w:p>
    <w:p w14:paraId="657123C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коммуникации выделяют в коммуникативном процессе общения?</w:t>
      </w:r>
    </w:p>
    <w:p w14:paraId="4076434A" w14:textId="77777777" w:rsidR="00815403" w:rsidRPr="00815403" w:rsidRDefault="00815403" w:rsidP="002E2295">
      <w:pPr>
        <w:tabs>
          <w:tab w:val="left" w:pos="993"/>
          <w:tab w:val="left" w:pos="1134"/>
        </w:tabs>
        <w:ind w:firstLine="567"/>
        <w:jc w:val="both"/>
        <w:outlineLvl w:val="4"/>
        <w:rPr>
          <w:sz w:val="24"/>
          <w:szCs w:val="24"/>
        </w:rPr>
      </w:pPr>
    </w:p>
    <w:p w14:paraId="140037FD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p w14:paraId="12598F60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Отлично:</w:t>
      </w:r>
    </w:p>
    <w:p w14:paraId="10DE0FCC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-обстоятельно с достаточной полнотой излагает соответствующую тему;</w:t>
      </w:r>
    </w:p>
    <w:p w14:paraId="3210C83F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lastRenderedPageBreak/>
        <w:t>-даёт правильные формулировки, точные определения, понятия терминов;</w:t>
      </w:r>
    </w:p>
    <w:p w14:paraId="48DEE92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2AA2ABCC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DA580E9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Хорошо:</w:t>
      </w:r>
    </w:p>
    <w:p w14:paraId="114F2F48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70% от полного), но правильно изложено задание;</w:t>
      </w:r>
    </w:p>
    <w:p w14:paraId="25D59F5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1-2 несущественные ошибки</w:t>
      </w:r>
    </w:p>
    <w:p w14:paraId="0F4DCF2E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3711C8A4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404B068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9457548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Удовлетворительно:</w:t>
      </w:r>
    </w:p>
    <w:p w14:paraId="18B10CA5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50% от полного), но правильно изложено задание;</w:t>
      </w:r>
    </w:p>
    <w:p w14:paraId="5B3EE657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была допущена 1 существенная ошибка;</w:t>
      </w:r>
    </w:p>
    <w:p w14:paraId="17176DA0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-знает и понимает основные положения данной темы, но допускает неточности в формулировке понятий;</w:t>
      </w:r>
    </w:p>
    <w:p w14:paraId="78D55AAE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-излагает выполнение задания недостаточно логично и последовательно;</w:t>
      </w:r>
    </w:p>
    <w:p w14:paraId="2C04B0F6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-затрудняется при ответах на вопросы преподавателя.</w:t>
      </w:r>
    </w:p>
    <w:p w14:paraId="4B0588A3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Неудовлетворительно:</w:t>
      </w:r>
    </w:p>
    <w:p w14:paraId="2E57A2B1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(менее 50% от полного) изложено задание;</w:t>
      </w:r>
    </w:p>
    <w:p w14:paraId="6B2554EB" w14:textId="73093318" w:rsidR="00815403" w:rsidRPr="00815403" w:rsidRDefault="009751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существенные ошибки.</w:t>
      </w:r>
    </w:p>
    <w:p w14:paraId="1237B8E1" w14:textId="7385D788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Тест </w:t>
      </w:r>
    </w:p>
    <w:p w14:paraId="7EBC4CC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1. Процесс взаимодействия между людьми, в котором происходит обмен информацией, опытом, результатами деятельности </w:t>
      </w:r>
    </w:p>
    <w:p w14:paraId="18DB561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конфронтация </w:t>
      </w:r>
    </w:p>
    <w:p w14:paraId="3182E03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общение </w:t>
      </w:r>
    </w:p>
    <w:p w14:paraId="04E05D6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акцентуация </w:t>
      </w:r>
    </w:p>
    <w:p w14:paraId="2E6AD29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адаптация </w:t>
      </w:r>
    </w:p>
    <w:p w14:paraId="531EA75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2. Оптимальный уровень общения бухгалтера с коллегой </w:t>
      </w:r>
    </w:p>
    <w:p w14:paraId="5A070B2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светский </w:t>
      </w:r>
    </w:p>
    <w:p w14:paraId="5B42A5E3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доверительный </w:t>
      </w:r>
    </w:p>
    <w:p w14:paraId="26E2D87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дружеский </w:t>
      </w:r>
    </w:p>
    <w:p w14:paraId="6796653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манипулятивный </w:t>
      </w:r>
    </w:p>
    <w:p w14:paraId="0FB65DC8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3. Функция общения, заключающаяся в обмене информацией в процессе общения </w:t>
      </w:r>
    </w:p>
    <w:p w14:paraId="623870D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коммуникативная </w:t>
      </w:r>
    </w:p>
    <w:p w14:paraId="2A4E926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интерактивная </w:t>
      </w:r>
    </w:p>
    <w:p w14:paraId="23530AC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перцептивная </w:t>
      </w:r>
    </w:p>
    <w:p w14:paraId="43D239B5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гиперактивная </w:t>
      </w:r>
    </w:p>
    <w:p w14:paraId="72FCA96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4. Способность к глубокому эмоциональному контакту в сопереживании другому человеку </w:t>
      </w:r>
    </w:p>
    <w:p w14:paraId="61FC77D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рефлексия </w:t>
      </w:r>
    </w:p>
    <w:p w14:paraId="2D8D4FD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эмпатия </w:t>
      </w:r>
    </w:p>
    <w:p w14:paraId="213CA673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идентификация </w:t>
      </w:r>
    </w:p>
    <w:p w14:paraId="2ECA5E3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конфронтация </w:t>
      </w:r>
    </w:p>
    <w:p w14:paraId="248D7F6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5. Вид общения, при котором используется мимика и жесты </w:t>
      </w:r>
    </w:p>
    <w:p w14:paraId="635CA1C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невербальное </w:t>
      </w:r>
    </w:p>
    <w:p w14:paraId="73B80F1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материальное </w:t>
      </w:r>
    </w:p>
    <w:p w14:paraId="7727A21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вербальное </w:t>
      </w:r>
    </w:p>
    <w:p w14:paraId="4683651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духовное </w:t>
      </w:r>
    </w:p>
    <w:p w14:paraId="39C9F78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6. Человек с ведущей зрительной системой (визуал) чаще всего использует в своей речи, следующие ключевые слова </w:t>
      </w:r>
    </w:p>
    <w:p w14:paraId="1428C2AB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слушать, чувствовать</w:t>
      </w:r>
    </w:p>
    <w:p w14:paraId="7AC0D37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 xml:space="preserve">б) кричать, слушать </w:t>
      </w:r>
    </w:p>
    <w:p w14:paraId="527C6E2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наблюдать, кричать </w:t>
      </w:r>
    </w:p>
    <w:p w14:paraId="0A9B327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г) смотреть, наблюдать</w:t>
      </w:r>
    </w:p>
    <w:p w14:paraId="7EEC376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7. Человек с ведущей «слуховой» системой («аудиал») в своей речи чаще всего использует такие слова </w:t>
      </w:r>
    </w:p>
    <w:p w14:paraId="47165664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приятный, красивый</w:t>
      </w:r>
    </w:p>
    <w:p w14:paraId="3EFD0A6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громкий, тихий </w:t>
      </w:r>
    </w:p>
    <w:p w14:paraId="0C85D81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тихий, приятный </w:t>
      </w:r>
    </w:p>
    <w:p w14:paraId="05C05BD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красивый, вкусный </w:t>
      </w:r>
    </w:p>
    <w:p w14:paraId="3F907E15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8. Единица общения, базовое психологическое состояние </w:t>
      </w:r>
    </w:p>
    <w:p w14:paraId="2541B4D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трансакция </w:t>
      </w:r>
    </w:p>
    <w:p w14:paraId="64C33AF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перцепция </w:t>
      </w:r>
    </w:p>
    <w:p w14:paraId="30BA5C5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идентификация </w:t>
      </w:r>
    </w:p>
    <w:p w14:paraId="787649E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конфронтация </w:t>
      </w:r>
    </w:p>
    <w:p w14:paraId="6CFF09B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9. Барьеры из рук: скрещенные на груди руки говорят о </w:t>
      </w:r>
    </w:p>
    <w:p w14:paraId="0F25DFF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стремлении овладеть собой </w:t>
      </w:r>
    </w:p>
    <w:p w14:paraId="3B0D0E9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стремлении заставить собеседника замолчать; </w:t>
      </w:r>
    </w:p>
    <w:p w14:paraId="7EF6BD14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недоверии к говорящему; </w:t>
      </w:r>
    </w:p>
    <w:p w14:paraId="5AC0A7D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стремлении установить дистанцию, выжидание </w:t>
      </w:r>
    </w:p>
    <w:p w14:paraId="2BF4D66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10. Зоны общения: </w:t>
      </w:r>
    </w:p>
    <w:p w14:paraId="6AD0FBD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_____________________________</w:t>
      </w:r>
    </w:p>
    <w:p w14:paraId="6E5A2E3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_____________________________</w:t>
      </w:r>
    </w:p>
    <w:p w14:paraId="14ABB5F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в)_____________________________ </w:t>
      </w:r>
    </w:p>
    <w:p w14:paraId="1A71AC2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г)______________________________</w:t>
      </w:r>
    </w:p>
    <w:p w14:paraId="15E6876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11. Функции общения </w:t>
      </w:r>
    </w:p>
    <w:p w14:paraId="47E51A1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_____________________________</w:t>
      </w:r>
    </w:p>
    <w:p w14:paraId="3B279E0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_____________________________</w:t>
      </w:r>
    </w:p>
    <w:p w14:paraId="79E5738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в)_____________________________ </w:t>
      </w:r>
    </w:p>
    <w:p w14:paraId="728E538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г)______________________________</w:t>
      </w:r>
    </w:p>
    <w:p w14:paraId="5927D03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д) _____________________________</w:t>
      </w:r>
    </w:p>
    <w:p w14:paraId="676C9EC8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12. Установите соответствие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483"/>
      </w:tblGrid>
      <w:tr w:rsidR="00815403" w:rsidRPr="00815403" w14:paraId="17022F06" w14:textId="77777777" w:rsidTr="007F1803">
        <w:tc>
          <w:tcPr>
            <w:tcW w:w="4785" w:type="dxa"/>
            <w:shd w:val="clear" w:color="auto" w:fill="auto"/>
          </w:tcPr>
          <w:p w14:paraId="4D144AB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815403">
              <w:rPr>
                <w:b/>
                <w:bCs/>
                <w:sz w:val="24"/>
                <w:szCs w:val="24"/>
              </w:rPr>
              <w:t>эго состояние</w:t>
            </w:r>
          </w:p>
        </w:tc>
        <w:tc>
          <w:tcPr>
            <w:tcW w:w="4786" w:type="dxa"/>
            <w:shd w:val="clear" w:color="auto" w:fill="auto"/>
          </w:tcPr>
          <w:p w14:paraId="1E82B262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815403">
              <w:rPr>
                <w:b/>
                <w:bCs/>
                <w:sz w:val="24"/>
                <w:szCs w:val="24"/>
              </w:rPr>
              <w:t>я высказывания</w:t>
            </w:r>
          </w:p>
        </w:tc>
      </w:tr>
      <w:tr w:rsidR="00815403" w:rsidRPr="00815403" w14:paraId="40692523" w14:textId="77777777" w:rsidTr="007F1803">
        <w:tc>
          <w:tcPr>
            <w:tcW w:w="4785" w:type="dxa"/>
            <w:vMerge w:val="restart"/>
            <w:shd w:val="clear" w:color="auto" w:fill="auto"/>
          </w:tcPr>
          <w:p w14:paraId="49D2AF5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1. Дитя</w:t>
            </w:r>
          </w:p>
          <w:p w14:paraId="329DF60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2. Взрослый</w:t>
            </w:r>
          </w:p>
          <w:p w14:paraId="70F508D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3. Родитель</w:t>
            </w:r>
          </w:p>
        </w:tc>
        <w:tc>
          <w:tcPr>
            <w:tcW w:w="4786" w:type="dxa"/>
            <w:shd w:val="clear" w:color="auto" w:fill="auto"/>
          </w:tcPr>
          <w:p w14:paraId="0361222F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а) Мне порой не хватает выдержки </w:t>
            </w:r>
          </w:p>
        </w:tc>
      </w:tr>
      <w:tr w:rsidR="00815403" w:rsidRPr="00815403" w14:paraId="35B4806B" w14:textId="77777777" w:rsidTr="007F1803">
        <w:tc>
          <w:tcPr>
            <w:tcW w:w="4785" w:type="dxa"/>
            <w:vMerge/>
            <w:shd w:val="clear" w:color="auto" w:fill="auto"/>
          </w:tcPr>
          <w:p w14:paraId="1CC2952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FE16A3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б) Правила оправданы до тех пор, пока они полезны </w:t>
            </w:r>
          </w:p>
        </w:tc>
      </w:tr>
      <w:tr w:rsidR="00815403" w:rsidRPr="00815403" w14:paraId="3CE817F7" w14:textId="77777777" w:rsidTr="007F1803">
        <w:tc>
          <w:tcPr>
            <w:tcW w:w="4785" w:type="dxa"/>
            <w:vMerge/>
            <w:shd w:val="clear" w:color="auto" w:fill="auto"/>
          </w:tcPr>
          <w:p w14:paraId="68AF6ACD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CA123D3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в) Нередко я поступаю не так, как надо, а так, как хочется </w:t>
            </w:r>
          </w:p>
        </w:tc>
      </w:tr>
      <w:tr w:rsidR="00815403" w:rsidRPr="00815403" w14:paraId="6D103964" w14:textId="77777777" w:rsidTr="007F1803">
        <w:tc>
          <w:tcPr>
            <w:tcW w:w="4785" w:type="dxa"/>
            <w:vMerge/>
            <w:shd w:val="clear" w:color="auto" w:fill="auto"/>
          </w:tcPr>
          <w:p w14:paraId="2EEC2F0E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35D5FB23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г) Каждый должен выполнять свой долг </w:t>
            </w:r>
          </w:p>
        </w:tc>
      </w:tr>
      <w:tr w:rsidR="00815403" w:rsidRPr="00815403" w14:paraId="621B3AEB" w14:textId="77777777" w:rsidTr="007F1803">
        <w:tc>
          <w:tcPr>
            <w:tcW w:w="4785" w:type="dxa"/>
            <w:vMerge/>
            <w:shd w:val="clear" w:color="auto" w:fill="auto"/>
          </w:tcPr>
          <w:p w14:paraId="22769CB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3B66641B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д) Меня провести нелегко</w:t>
            </w:r>
          </w:p>
        </w:tc>
      </w:tr>
      <w:tr w:rsidR="00815403" w:rsidRPr="00815403" w14:paraId="09A25F4B" w14:textId="77777777" w:rsidTr="007F1803">
        <w:tc>
          <w:tcPr>
            <w:tcW w:w="4785" w:type="dxa"/>
            <w:vMerge/>
            <w:shd w:val="clear" w:color="auto" w:fill="auto"/>
          </w:tcPr>
          <w:p w14:paraId="49B044C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0A4B665B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е) Думаю, что я правильно понимаю все происходящие события </w:t>
            </w:r>
          </w:p>
        </w:tc>
      </w:tr>
      <w:tr w:rsidR="00815403" w:rsidRPr="00815403" w14:paraId="46F14C15" w14:textId="77777777" w:rsidTr="007F1803">
        <w:tc>
          <w:tcPr>
            <w:tcW w:w="4785" w:type="dxa"/>
            <w:vMerge/>
            <w:shd w:val="clear" w:color="auto" w:fill="auto"/>
          </w:tcPr>
          <w:p w14:paraId="352E767F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5284AD1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ж) Мне бы понравилось быть воспитателем</w:t>
            </w:r>
          </w:p>
        </w:tc>
      </w:tr>
      <w:tr w:rsidR="00815403" w:rsidRPr="00815403" w14:paraId="4DDE9ED0" w14:textId="77777777" w:rsidTr="007F1803">
        <w:tc>
          <w:tcPr>
            <w:tcW w:w="4785" w:type="dxa"/>
            <w:vMerge/>
            <w:shd w:val="clear" w:color="auto" w:fill="auto"/>
          </w:tcPr>
          <w:p w14:paraId="32009DB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5CAF5862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з) Если мои желания мешают мне, то я умею их подавлять</w:t>
            </w:r>
          </w:p>
        </w:tc>
      </w:tr>
      <w:tr w:rsidR="00815403" w:rsidRPr="00815403" w14:paraId="39A3DA5E" w14:textId="77777777" w:rsidTr="007F1803">
        <w:tc>
          <w:tcPr>
            <w:tcW w:w="4785" w:type="dxa"/>
            <w:vMerge/>
            <w:shd w:val="clear" w:color="auto" w:fill="auto"/>
          </w:tcPr>
          <w:p w14:paraId="707F6B0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339C0B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и) Бывает, мне хочется подурачиться, как маленькому</w:t>
            </w:r>
          </w:p>
        </w:tc>
      </w:tr>
    </w:tbl>
    <w:p w14:paraId="5DFD1B78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5213A3D5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Ответы на тест 1</w:t>
      </w:r>
    </w:p>
    <w:p w14:paraId="56810908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2F444BE7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а</w:t>
      </w:r>
    </w:p>
    <w:p w14:paraId="6A20A825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lastRenderedPageBreak/>
        <w:t>а</w:t>
      </w:r>
    </w:p>
    <w:p w14:paraId="01DF7B5F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758C9C83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а</w:t>
      </w:r>
    </w:p>
    <w:p w14:paraId="2E5D45DA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г</w:t>
      </w:r>
    </w:p>
    <w:p w14:paraId="4B4D9B21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7B452025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25EF1F82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г</w:t>
      </w:r>
    </w:p>
    <w:p w14:paraId="61987FA3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color w:val="333333"/>
          <w:sz w:val="24"/>
          <w:szCs w:val="24"/>
          <w:shd w:val="clear" w:color="auto" w:fill="FFFFFF"/>
        </w:rPr>
        <w:t>а) публичная (общественная), б) социальная, в) межличностная (личная), г) интимная</w:t>
      </w:r>
    </w:p>
    <w:p w14:paraId="32658002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color w:val="333333"/>
          <w:sz w:val="24"/>
          <w:szCs w:val="24"/>
          <w:shd w:val="clear" w:color="auto" w:fill="FFFFFF"/>
        </w:rPr>
        <w:t>а) информационная (обмен информацией), б) регулятивная (управление поведением и отношениями), в) экспрессивная (выражение эмоций и чувств), г) социальная (соединение и установление связей с другими людьми), мотивационная (мобилизация к действию), д) эстетическая (создание эстетического удовлетворения).</w:t>
      </w:r>
    </w:p>
    <w:p w14:paraId="7AECA6DD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color w:val="333333"/>
          <w:sz w:val="24"/>
          <w:szCs w:val="24"/>
          <w:shd w:val="clear" w:color="auto" w:fill="FFFFFF"/>
        </w:rPr>
        <w:t>1 – а, в, и; 2 – д, е, з; 3 – б, г, ж.</w:t>
      </w:r>
    </w:p>
    <w:p w14:paraId="63CA59D4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64E5096F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2410"/>
        <w:gridCol w:w="1985"/>
        <w:gridCol w:w="2126"/>
        <w:gridCol w:w="1984"/>
      </w:tblGrid>
      <w:tr w:rsidR="00815403" w:rsidRPr="00815403" w14:paraId="386FF51E" w14:textId="77777777" w:rsidTr="00F049E7">
        <w:tc>
          <w:tcPr>
            <w:tcW w:w="1701" w:type="dxa"/>
          </w:tcPr>
          <w:p w14:paraId="41A7C4F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сформированности компетенции </w:t>
            </w:r>
          </w:p>
        </w:tc>
        <w:tc>
          <w:tcPr>
            <w:tcW w:w="2410" w:type="dxa"/>
          </w:tcPr>
          <w:p w14:paraId="5C3CD355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1985" w:type="dxa"/>
          </w:tcPr>
          <w:p w14:paraId="2484514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2126" w:type="dxa"/>
          </w:tcPr>
          <w:p w14:paraId="032ECBC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84" w:type="dxa"/>
          </w:tcPr>
          <w:p w14:paraId="354BCFCE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670B1213" w14:textId="77777777" w:rsidTr="00F049E7">
        <w:tc>
          <w:tcPr>
            <w:tcW w:w="1701" w:type="dxa"/>
          </w:tcPr>
          <w:p w14:paraId="3A1B643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410" w:type="dxa"/>
          </w:tcPr>
          <w:p w14:paraId="47E0E73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1985" w:type="dxa"/>
          </w:tcPr>
          <w:p w14:paraId="1A1373F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775480AD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FD964A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51F76BF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BF5514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2D3BB7E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14:paraId="2EC15817" w14:textId="77777777" w:rsidR="00815403" w:rsidRPr="00815403" w:rsidRDefault="00815403" w:rsidP="002E2295">
      <w:pPr>
        <w:tabs>
          <w:tab w:val="left" w:pos="993"/>
        </w:tabs>
        <w:spacing w:line="360" w:lineRule="auto"/>
        <w:ind w:firstLine="567"/>
        <w:jc w:val="both"/>
        <w:outlineLvl w:val="4"/>
        <w:rPr>
          <w:b/>
          <w:bCs/>
          <w:sz w:val="24"/>
          <w:szCs w:val="24"/>
        </w:rPr>
      </w:pPr>
    </w:p>
    <w:p w14:paraId="4A5D477E" w14:textId="77777777" w:rsidR="00815403" w:rsidRPr="00815403" w:rsidRDefault="00815403" w:rsidP="002E2295">
      <w:p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567"/>
        <w:jc w:val="both"/>
        <w:rPr>
          <w:b/>
          <w:bCs/>
          <w:sz w:val="24"/>
          <w:szCs w:val="24"/>
        </w:rPr>
      </w:pPr>
      <w:bookmarkStart w:id="4" w:name="_Hlk161926936"/>
      <w:r w:rsidRPr="00815403">
        <w:rPr>
          <w:b/>
          <w:bCs/>
          <w:sz w:val="24"/>
          <w:szCs w:val="24"/>
        </w:rPr>
        <w:t>Раздел 2. Психология делового общения.</w:t>
      </w:r>
      <w:r w:rsidRPr="00815403">
        <w:rPr>
          <w:b/>
          <w:sz w:val="24"/>
          <w:szCs w:val="24"/>
        </w:rPr>
        <w:t xml:space="preserve"> Темы «Индивидуальные особенности личности</w:t>
      </w:r>
      <w:r w:rsidRPr="00815403">
        <w:rPr>
          <w:b/>
          <w:bCs/>
          <w:sz w:val="24"/>
          <w:szCs w:val="24"/>
        </w:rPr>
        <w:t>», «Формы делового общения и характеристики», «Саморегуляция в общении»</w:t>
      </w:r>
    </w:p>
    <w:p w14:paraId="778C7E24" w14:textId="77777777" w:rsidR="00815403" w:rsidRPr="00815403" w:rsidRDefault="00815403" w:rsidP="002E2295">
      <w:p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567"/>
        <w:jc w:val="both"/>
        <w:rPr>
          <w:sz w:val="24"/>
          <w:szCs w:val="24"/>
        </w:rPr>
      </w:pPr>
      <w:r w:rsidRPr="00815403">
        <w:rPr>
          <w:b/>
          <w:sz w:val="24"/>
          <w:szCs w:val="24"/>
        </w:rPr>
        <w:t xml:space="preserve">Форма: </w:t>
      </w:r>
      <w:r w:rsidRPr="00815403">
        <w:rPr>
          <w:sz w:val="24"/>
          <w:szCs w:val="24"/>
        </w:rPr>
        <w:t xml:space="preserve">устный </w:t>
      </w:r>
      <w:r w:rsidRPr="00815403">
        <w:rPr>
          <w:spacing w:val="-1"/>
          <w:sz w:val="24"/>
          <w:szCs w:val="24"/>
        </w:rPr>
        <w:t>опрос, тест</w:t>
      </w:r>
      <w:r w:rsidRPr="00815403">
        <w:rPr>
          <w:sz w:val="24"/>
          <w:szCs w:val="24"/>
        </w:rPr>
        <w:t>.</w:t>
      </w:r>
    </w:p>
    <w:bookmarkEnd w:id="4"/>
    <w:p w14:paraId="63D0355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Вопросы устного опроса:</w:t>
      </w:r>
    </w:p>
    <w:p w14:paraId="459A699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noProof/>
          <w:sz w:val="24"/>
          <w:szCs w:val="24"/>
        </w:rPr>
        <w:t>Назовите основные различия делового и бытового общения.</w:t>
      </w:r>
    </w:p>
    <w:p w14:paraId="4FD0FDA0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noProof/>
          <w:sz w:val="24"/>
          <w:szCs w:val="24"/>
        </w:rPr>
        <w:t>Какие сигналы иерархических отношений между преподавателем и студентом используются в нашем колледже?</w:t>
      </w:r>
    </w:p>
    <w:p w14:paraId="1F9EB912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Какие частные требования делового общения существуют в педагогической коммуникации?</w:t>
      </w:r>
    </w:p>
    <w:p w14:paraId="272EA821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соотносятся термины «коммуникативная стратегия», «коммуникативная тактика», «коммуникативный ход»? </w:t>
      </w:r>
    </w:p>
    <w:p w14:paraId="43F4C37E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Объясните основные различия между стратегиями убеждения, внушения и принуждения. Какой признак объединяет эти стратегии? </w:t>
      </w:r>
    </w:p>
    <w:p w14:paraId="1FFC99E2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Комплимент как удачный коммуникативный ход. Нужны ли комплименты при деловом общении? </w:t>
      </w:r>
    </w:p>
    <w:p w14:paraId="38A8362A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персонифицировать комплимент? Как целесообразно вести себя в ответ на комплимент? Когда уместно говорить комплименты? </w:t>
      </w:r>
    </w:p>
    <w:p w14:paraId="2832B28A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lastRenderedPageBreak/>
        <w:t xml:space="preserve">Критика как опасный коммуникативный ход. Можно ли в деловой коммуникации обойтись без критики? Каковы признаки позитивной критики? Какие негативные и позитивные последствия может иметь критика? </w:t>
      </w:r>
    </w:p>
    <w:p w14:paraId="3BF82456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себя вести, если критикуют вас? </w:t>
      </w:r>
    </w:p>
    <w:p w14:paraId="3996C6AB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Что такое манипуляции в деловом общении? Возможны ли манипуляции в бытовом общении? Какие приемы типичны для манипуляторов? </w:t>
      </w:r>
    </w:p>
    <w:p w14:paraId="68505646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 каким приемам прибегают недобросовестные работники? </w:t>
      </w:r>
    </w:p>
    <w:p w14:paraId="6D0AB88F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противостоять манипуляциям в общении? </w:t>
      </w:r>
    </w:p>
    <w:p w14:paraId="4F572CD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Что такое коммуникативная стратегия и коммуникативная тактика?</w:t>
      </w:r>
    </w:p>
    <w:p w14:paraId="5E5F83A0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В чем особенности мягкого, жесткого и конструктивного стилей переговоров?</w:t>
      </w:r>
    </w:p>
    <w:p w14:paraId="11497D5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Что такое «уловки» на переговорах?</w:t>
      </w:r>
    </w:p>
    <w:p w14:paraId="4B5997B8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Какие существуют контрприемы при использовании партнером уловок «Двойная игра на полномочиях», «Он плохой, а я хороший», «Красная тряпка», «Сомнительность намерений», «Оспаривание необходимых условий», «Усиление требований»? </w:t>
      </w:r>
    </w:p>
    <w:p w14:paraId="7858345F" w14:textId="77777777" w:rsidR="002E2295" w:rsidRDefault="002E2295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29441DFA" w14:textId="6904CDCE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Тест</w:t>
      </w:r>
    </w:p>
    <w:p w14:paraId="353EBB8A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1. Адресат манипуляции в деловом общении – это:</w:t>
      </w:r>
      <w:r w:rsidRPr="002E2295">
        <w:rPr>
          <w:color w:val="000000" w:themeColor="text1"/>
          <w:sz w:val="24"/>
          <w:szCs w:val="24"/>
          <w:lang w:eastAsia="ru-RU"/>
        </w:rPr>
        <w:br/>
        <w:t>а) партнер,который использует манипулятивные приемы психологического воздействия</w:t>
      </w:r>
    </w:p>
    <w:p w14:paraId="42AD6E0E" w14:textId="07ADC4EB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партнер, на которого направлено манипулятивное воздействие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партнер, на которого направлено манипулятивное воздействие </w:t>
      </w:r>
    </w:p>
    <w:p w14:paraId="7C139874" w14:textId="77777777" w:rsidR="002E2295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2. Атрибуцией называется: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стремление человека быть в обществе других людей</w:t>
      </w:r>
      <w:r w:rsidRPr="002E2295">
        <w:rPr>
          <w:color w:val="000000" w:themeColor="text1"/>
          <w:sz w:val="24"/>
          <w:szCs w:val="24"/>
          <w:lang w:eastAsia="ru-RU"/>
        </w:rPr>
        <w:br/>
        <w:t>б) приписывание определенным группам людей специфических черт</w:t>
      </w:r>
      <w:r w:rsidRPr="002E2295">
        <w:rPr>
          <w:color w:val="000000" w:themeColor="text1"/>
          <w:sz w:val="24"/>
          <w:szCs w:val="24"/>
          <w:lang w:eastAsia="ru-RU"/>
        </w:rPr>
        <w:br/>
        <w:t>в) интерпретация субъектом межличностного восприятия причин и мотивов поведения других людей</w:t>
      </w:r>
    </w:p>
    <w:p w14:paraId="1EE89264" w14:textId="66C0589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3. В ценностно-ориентированных манипулятивных технологиях делового общения мишенью психологического воздействия являются:</w:t>
      </w:r>
    </w:p>
    <w:p w14:paraId="5B44CE55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потребности и склонности партнера-адресата </w:t>
      </w:r>
    </w:p>
    <w:p w14:paraId="79AC8212" w14:textId="7CD5C708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Духовные идеалы партнера-адресата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ценностные установки партнера-адресата </w:t>
      </w:r>
    </w:p>
    <w:p w14:paraId="6A06DBA8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4. Вербальные коммуникации осуществляются с помощью:</w:t>
      </w:r>
    </w:p>
    <w:p w14:paraId="2425A442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устной речи </w:t>
      </w:r>
    </w:p>
    <w:p w14:paraId="531B44DA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информационных технологий</w:t>
      </w:r>
    </w:p>
    <w:p w14:paraId="5C0887E3" w14:textId="30416888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определенного темпа речи</w:t>
      </w:r>
      <w:r w:rsidRPr="002E2295">
        <w:rPr>
          <w:color w:val="000000" w:themeColor="text1"/>
          <w:sz w:val="24"/>
          <w:szCs w:val="24"/>
          <w:lang w:eastAsia="ru-RU"/>
        </w:rPr>
        <w:fldChar w:fldCharType="begin"/>
      </w:r>
      <w:r w:rsidRPr="002E2295">
        <w:rPr>
          <w:color w:val="000000" w:themeColor="text1"/>
          <w:sz w:val="24"/>
          <w:szCs w:val="24"/>
          <w:lang w:eastAsia="ru-RU"/>
        </w:rPr>
        <w:instrText xml:space="preserve"> HYPERLINK "https://yandex.ru/an/count/WpKejI_zOoVX2Lax0pqP0CCji2OQbKgbKga4mOG2J5VkD84-dykTFTllt7d3dQ_VyNh37QupHrMeXdK9QOHIabN9IaDew7b7SoSUTUQuZUTGgHEQeoea8qTLA2Z73RsZzlEPsr6eCy_XT4BjskcqQoHhKH4Lg5P2eXAvgANyi7wwdviOoezEN2VU4iD8qQ8UeXh9-752QmnQ_0200XuNCKZuyU251RMA7Wv-dD7QWWbwJhYO88HGTObQTCDQ2z6m8YbLYvQeIRKHaGngK8sab6IbWMH4GWd96bHa54I22CbAdP4aTAL-sG5JDZFidU0GGepI1t23ve8kXnXq73qXqvjLM1ZM1nAThOczIBwpugBTd8vMIsV70ZjS0Te5zcy1sWLs8WLe5zZV2j0kq2DA0Te5UjmLeELHifNpDP6dmODa8XQRqnKIOkRo8Kp21w_tmFK_2g7ayMWgKqmSu2izkY39XOfdZIMU544MpE1WErHHz4hPSHQIvCOx5QDnKSUFy_c6oSPRTM33Ty86hWxO6LyX3wiqBujQ3JizLLEMoGhRxQWHvsHrNQ_HD_HO0lQ3BmkIAngk3-y8Fg6_ZNkYfQMbfTKLm9V7MdcTgXI23K5h1CEWpS1BcQgDY5ML54Gu33I5hQUWmqmeHz1d5KEcTHsyGnkr5IEc00L3nW0ZRhR1V6UOO5ciyo206p3T3BZiIIeGTKXfwbMRt6fpftauVN41s2u_x9-gn7rmKydsV_-Hi-_zHyu-jyc4w-ysacrVAq2YrCyAa2Z5D5C0mYnNMEvHhwxhEfOsBxLWPJAwqUi8-wB1_gfBZDvZwAolA-HXvSrBAryUWA-xUx8_q_BQysFQWq6Kdo3H-Y-rBClKekVIkguRbcMPMlJxqwobxwllDJdpMgyZxCjdlOwmBw_xo32cBrl6Kcs4Hqmia8cvKgbKMgTKiBAP2oY_1e4mYaDC1fW68Fpj2jNr4hjBMhasjChxF8ZjervuRRhBh7MN9ut66mXW7KEaTJ_3QuEX6ZfqUK675klSfu8qKULaiFzKP7M3wTSpqULyGS2wEDf7mEgiq3q-T5OAFu-LeHrtydC-d9MAQjvPo000~2?stat-id=8&amp;test-tag=239143779041441&amp;banner-sizes=eyIxODM1NDcxMDgzMzc0NDY2MzkwIjoiMjg0eDE5NCJ9&amp;actual-format=16&amp;pcodever=977331&amp;banner-test-tags=eyIxODM1NDcxMDgzMzc0NDY2MzkwIjoiNDI5OTIxODk2NiJ9&amp;width=879&amp;height=240&amp;pcode-active-testids=968859%2C0%2C49%3B953783%2C0%2C80&amp;subDesignId=1000761000" \t "_blank" </w:instrText>
      </w:r>
      <w:r w:rsidRPr="002E2295">
        <w:rPr>
          <w:color w:val="000000" w:themeColor="text1"/>
          <w:sz w:val="24"/>
          <w:szCs w:val="24"/>
          <w:lang w:eastAsia="ru-RU"/>
        </w:rPr>
      </w:r>
      <w:r w:rsidRPr="002E2295">
        <w:rPr>
          <w:color w:val="000000" w:themeColor="text1"/>
          <w:sz w:val="24"/>
          <w:szCs w:val="24"/>
          <w:lang w:eastAsia="ru-RU"/>
        </w:rPr>
        <w:fldChar w:fldCharType="separate"/>
      </w:r>
    </w:p>
    <w:p w14:paraId="377BA67E" w14:textId="5853EF2A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fldChar w:fldCharType="end"/>
      </w:r>
      <w:r w:rsidRPr="002E2295">
        <w:rPr>
          <w:color w:val="000000" w:themeColor="text1"/>
          <w:sz w:val="24"/>
          <w:szCs w:val="24"/>
          <w:lang w:eastAsia="ru-RU"/>
        </w:rPr>
        <w:t>5. Все люди делятся на:</w:t>
      </w:r>
      <w:r w:rsidRPr="002E2295">
        <w:rPr>
          <w:color w:val="000000" w:themeColor="text1"/>
          <w:sz w:val="24"/>
          <w:szCs w:val="24"/>
          <w:lang w:eastAsia="ru-RU"/>
        </w:rPr>
        <w:br/>
        <w:t>а) сенсориков и интуитов</w:t>
      </w:r>
      <w:r w:rsidRPr="002E2295">
        <w:rPr>
          <w:color w:val="000000" w:themeColor="text1"/>
          <w:sz w:val="24"/>
          <w:szCs w:val="24"/>
          <w:lang w:eastAsia="ru-RU"/>
        </w:rPr>
        <w:br/>
        <w:t>б) экстравертов и интравертов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оба варианта верны </w:t>
      </w:r>
    </w:p>
    <w:p w14:paraId="1DAEF8AE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6. Деловой стиль взаимодействия партнеров включает:</w:t>
      </w:r>
      <w:r w:rsidRPr="002E2295">
        <w:rPr>
          <w:color w:val="000000" w:themeColor="text1"/>
          <w:sz w:val="24"/>
          <w:szCs w:val="24"/>
          <w:lang w:eastAsia="ru-RU"/>
        </w:rPr>
        <w:br/>
        <w:t>а) признание ценности и значимости поведенческих действий друг друга</w:t>
      </w:r>
      <w:r w:rsidRPr="002E2295">
        <w:rPr>
          <w:color w:val="000000" w:themeColor="text1"/>
          <w:sz w:val="24"/>
          <w:szCs w:val="24"/>
          <w:lang w:eastAsia="ru-RU"/>
        </w:rPr>
        <w:br/>
        <w:t>б) ослабление контроля за социально-статусными и этикетными нормами</w:t>
      </w:r>
      <w:r w:rsidRPr="002E2295">
        <w:rPr>
          <w:color w:val="000000" w:themeColor="text1"/>
          <w:sz w:val="24"/>
          <w:szCs w:val="24"/>
          <w:lang w:eastAsia="ru-RU"/>
        </w:rPr>
        <w:br/>
        <w:t>в) рациональное использование партнерами поддерживающих техник</w:t>
      </w:r>
    </w:p>
    <w:p w14:paraId="5C86FAEF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7. Информационно-силовое обеспечение манипулятора в манипулятивных технологиях делового общения складывается из совокупного взаимодействия:</w:t>
      </w:r>
      <w:r w:rsidRPr="002E2295">
        <w:rPr>
          <w:color w:val="000000" w:themeColor="text1"/>
          <w:sz w:val="24"/>
          <w:szCs w:val="24"/>
          <w:lang w:eastAsia="ru-RU"/>
        </w:rPr>
        <w:br/>
        <w:t>а) когнитивно-рациональных сил адресата психологического воздействия</w:t>
      </w:r>
      <w:r w:rsidRPr="002E2295">
        <w:rPr>
          <w:color w:val="000000" w:themeColor="text1"/>
          <w:sz w:val="24"/>
          <w:szCs w:val="24"/>
          <w:lang w:eastAsia="ru-RU"/>
        </w:rPr>
        <w:br/>
        <w:t>б) статусно-ресурсных сил манипулятора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личностно-психологических сил манипулятора </w:t>
      </w:r>
    </w:p>
    <w:p w14:paraId="415586DB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8. К механизмам манипулятивного воздействия относятся: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механизмы присоединения и внедрения, которые использует манипулятор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б) психические автоматизмы и комплексы адресата манипуляции </w:t>
      </w:r>
      <w:r w:rsidRPr="002E2295">
        <w:rPr>
          <w:color w:val="000000" w:themeColor="text1"/>
          <w:sz w:val="24"/>
          <w:szCs w:val="24"/>
          <w:lang w:eastAsia="ru-RU"/>
        </w:rPr>
        <w:br/>
        <w:t>в) потребности, склонности, мотивации адресата манипуляции</w:t>
      </w:r>
    </w:p>
    <w:p w14:paraId="092345D8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lastRenderedPageBreak/>
        <w:t>9. К наиболее применяемым в технологиях делового общения техникам активной антиманипулятивной защиты можно отнести: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а) использование партнером — адресатом психотехнических приемов встречной манипуляции </w:t>
      </w:r>
      <w:r w:rsidRPr="002E2295">
        <w:rPr>
          <w:color w:val="000000" w:themeColor="text1"/>
          <w:sz w:val="24"/>
          <w:szCs w:val="24"/>
          <w:lang w:eastAsia="ru-RU"/>
        </w:rPr>
        <w:br/>
        <w:t>б) временное прерывание адресатом делового контакта с манипулятором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целенаправленную тотальную психологическую атаку на манипулятора </w:t>
      </w:r>
    </w:p>
    <w:p w14:paraId="293B317B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10. К основным манипулятивным техникам психического воздействия в деловом общении относятся техники:</w:t>
      </w:r>
      <w:r w:rsidRPr="002E2295">
        <w:rPr>
          <w:color w:val="000000" w:themeColor="text1"/>
          <w:sz w:val="24"/>
          <w:szCs w:val="24"/>
          <w:lang w:eastAsia="ru-RU"/>
        </w:rPr>
        <w:br/>
        <w:t>а) убеждения</w:t>
      </w:r>
      <w:r w:rsidRPr="002E2295">
        <w:rPr>
          <w:color w:val="000000" w:themeColor="text1"/>
          <w:sz w:val="24"/>
          <w:szCs w:val="24"/>
          <w:lang w:eastAsia="ru-RU"/>
        </w:rPr>
        <w:br/>
        <w:t>б) запутывания</w:t>
      </w:r>
      <w:r w:rsidRPr="002E2295">
        <w:rPr>
          <w:color w:val="000000" w:themeColor="text1"/>
          <w:sz w:val="24"/>
          <w:szCs w:val="24"/>
          <w:lang w:eastAsia="ru-RU"/>
        </w:rPr>
        <w:br/>
        <w:t>в) расположения</w:t>
      </w:r>
    </w:p>
    <w:p w14:paraId="5EE6167F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11. К особым техникам пассивной защиты, ориентированным на отражение манипулятивного воздействия, относятся: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выстраивание партнером — адресатом смысловых и семантических барьеров с манипулятором</w:t>
      </w:r>
      <w:r w:rsidRPr="002E2295">
        <w:rPr>
          <w:color w:val="000000" w:themeColor="text1"/>
          <w:sz w:val="24"/>
          <w:szCs w:val="24"/>
          <w:lang w:eastAsia="ru-RU"/>
        </w:rPr>
        <w:br/>
        <w:t>б) дистанцирование партнера — адресата от партнера-манипулятора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оба варианта правильные </w:t>
      </w:r>
    </w:p>
    <w:p w14:paraId="3BF9E5AC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12. К признакам, которые свидетельствуют о наличии манипуляции в деловом общении, относятся:</w:t>
      </w:r>
    </w:p>
    <w:p w14:paraId="7CECC1A9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неконгруэнтность коммуникативных сообщений манипулятора 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б) структурная компоновка дискурсов информации, не релевантная их содержательной значимости для решения деловой проблемы </w:t>
      </w:r>
      <w:r w:rsidRPr="002E2295">
        <w:rPr>
          <w:color w:val="000000" w:themeColor="text1"/>
          <w:sz w:val="24"/>
          <w:szCs w:val="24"/>
          <w:lang w:eastAsia="ru-RU"/>
        </w:rPr>
        <w:br/>
        <w:t>в) присутствие вербализированных и невербальных угрожающих сигналов</w:t>
      </w:r>
    </w:p>
    <w:p w14:paraId="21CE69DB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color w:val="000000" w:themeColor="text1"/>
          <w:sz w:val="24"/>
          <w:szCs w:val="24"/>
        </w:rPr>
      </w:pPr>
    </w:p>
    <w:p w14:paraId="06BFBAF9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i/>
          <w:iCs/>
          <w:color w:val="000000" w:themeColor="text1"/>
          <w:sz w:val="24"/>
          <w:szCs w:val="24"/>
        </w:rPr>
      </w:pPr>
      <w:r w:rsidRPr="002E2295">
        <w:rPr>
          <w:b/>
          <w:bCs/>
          <w:i/>
          <w:iCs/>
          <w:color w:val="000000" w:themeColor="text1"/>
          <w:sz w:val="24"/>
          <w:szCs w:val="24"/>
        </w:rPr>
        <w:t>Ответы на тест 2</w:t>
      </w:r>
    </w:p>
    <w:p w14:paraId="04748FB8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Cs/>
          <w:i/>
          <w:iCs/>
          <w:color w:val="000000" w:themeColor="text1"/>
          <w:sz w:val="24"/>
          <w:szCs w:val="24"/>
        </w:rPr>
      </w:pPr>
      <w:r w:rsidRPr="002E2295">
        <w:rPr>
          <w:bCs/>
          <w:i/>
          <w:iCs/>
          <w:color w:val="000000" w:themeColor="text1"/>
          <w:sz w:val="24"/>
          <w:szCs w:val="24"/>
        </w:rPr>
        <w:t>1в  2б  3в  4а  5в  6а  7в  8б  9а  10б  11в  12аб</w:t>
      </w:r>
    </w:p>
    <w:p w14:paraId="6B7AC1A3" w14:textId="77777777" w:rsidR="002E2295" w:rsidRDefault="002E2295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06BA2E3C" w14:textId="3E492F6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1A302A65" w14:textId="77777777" w:rsidTr="00A83256">
        <w:tc>
          <w:tcPr>
            <w:tcW w:w="1737" w:type="dxa"/>
          </w:tcPr>
          <w:p w14:paraId="2F8C639A" w14:textId="77777777" w:rsidR="00815403" w:rsidRPr="00815403" w:rsidRDefault="00815403" w:rsidP="002E2295">
            <w:pPr>
              <w:tabs>
                <w:tab w:val="left" w:pos="993"/>
              </w:tabs>
              <w:ind w:firstLine="3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сформированности компетенции </w:t>
            </w:r>
          </w:p>
        </w:tc>
        <w:tc>
          <w:tcPr>
            <w:tcW w:w="2050" w:type="dxa"/>
          </w:tcPr>
          <w:p w14:paraId="37D5E070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23100C32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1701" w:type="dxa"/>
          </w:tcPr>
          <w:p w14:paraId="39B09608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46788FC4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4AE91559" w14:textId="77777777" w:rsidTr="00A83256">
        <w:tc>
          <w:tcPr>
            <w:tcW w:w="1737" w:type="dxa"/>
          </w:tcPr>
          <w:p w14:paraId="44D73683" w14:textId="77777777" w:rsidR="00815403" w:rsidRPr="00815403" w:rsidRDefault="00815403" w:rsidP="002E2295">
            <w:pPr>
              <w:tabs>
                <w:tab w:val="left" w:pos="993"/>
              </w:tabs>
              <w:ind w:firstLine="3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0F5326EB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0408CB5C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606E2E8F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DFD0F3E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703EC1EB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32A25313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1859DFBD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AE4E04E" w14:textId="77777777" w:rsidR="00815403" w:rsidRPr="00815403" w:rsidRDefault="00815403" w:rsidP="00815403">
      <w:pPr>
        <w:spacing w:line="360" w:lineRule="auto"/>
        <w:ind w:firstLine="709"/>
        <w:jc w:val="both"/>
        <w:outlineLvl w:val="4"/>
        <w:rPr>
          <w:b/>
          <w:bCs/>
          <w:sz w:val="24"/>
          <w:szCs w:val="24"/>
        </w:rPr>
      </w:pPr>
    </w:p>
    <w:p w14:paraId="697DFC88" w14:textId="77777777" w:rsidR="00815403" w:rsidRPr="00815403" w:rsidRDefault="00815403" w:rsidP="002E2295">
      <w:p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Раздел 3. Конфликты и способы их предупреждения.</w:t>
      </w:r>
      <w:r w:rsidRPr="00815403">
        <w:rPr>
          <w:b/>
          <w:sz w:val="24"/>
          <w:szCs w:val="24"/>
        </w:rPr>
        <w:t xml:space="preserve"> Темы «Причины и  виды конфликтов</w:t>
      </w:r>
      <w:r w:rsidRPr="00815403">
        <w:rPr>
          <w:b/>
          <w:bCs/>
          <w:sz w:val="24"/>
          <w:szCs w:val="24"/>
        </w:rPr>
        <w:t>», «Разрешение конфликтов», «Саморегуляция поведения».</w:t>
      </w:r>
    </w:p>
    <w:p w14:paraId="214DD256" w14:textId="77777777" w:rsidR="00815403" w:rsidRPr="00815403" w:rsidRDefault="00815403" w:rsidP="002E2295">
      <w:p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sz w:val="24"/>
          <w:szCs w:val="24"/>
        </w:rPr>
      </w:pPr>
      <w:r w:rsidRPr="00815403">
        <w:rPr>
          <w:b/>
          <w:sz w:val="24"/>
          <w:szCs w:val="24"/>
        </w:rPr>
        <w:t xml:space="preserve">Форма: </w:t>
      </w:r>
      <w:r w:rsidRPr="00815403">
        <w:rPr>
          <w:sz w:val="24"/>
          <w:szCs w:val="24"/>
        </w:rPr>
        <w:t xml:space="preserve">устный </w:t>
      </w:r>
      <w:r w:rsidRPr="00815403">
        <w:rPr>
          <w:spacing w:val="-1"/>
          <w:sz w:val="24"/>
          <w:szCs w:val="24"/>
        </w:rPr>
        <w:t>опрос, тест</w:t>
      </w:r>
      <w:r w:rsidRPr="00815403">
        <w:rPr>
          <w:sz w:val="24"/>
          <w:szCs w:val="24"/>
        </w:rPr>
        <w:t>.</w:t>
      </w:r>
    </w:p>
    <w:p w14:paraId="418AFA6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Вопросы устного опроса:</w:t>
      </w:r>
    </w:p>
    <w:p w14:paraId="0BB5B829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Стресс и его механизмы.</w:t>
      </w:r>
    </w:p>
    <w:p w14:paraId="5566B5D7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Методы «совладания» со стрессовыми ситуациями.</w:t>
      </w:r>
    </w:p>
    <w:p w14:paraId="605AD4BE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Основные сферы изучения стресса в прикладных психологических исследованиях.</w:t>
      </w:r>
    </w:p>
    <w:p w14:paraId="17A05C7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>Стресс и здоровье человека.</w:t>
      </w:r>
    </w:p>
    <w:p w14:paraId="7E08C441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Классическая концепция стресса Г. Селье.</w:t>
      </w:r>
    </w:p>
    <w:p w14:paraId="315DEF32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Преодоление стресса как ресурс развития профессионала.</w:t>
      </w:r>
    </w:p>
    <w:p w14:paraId="7BAE151F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Проанализируйте внутриорганизационные обстоятельства, вызывающие стресс. </w:t>
      </w:r>
    </w:p>
    <w:p w14:paraId="606D3CC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Дайте характеристику личностным факторам, которые вызывают состояние стресса. </w:t>
      </w:r>
    </w:p>
    <w:p w14:paraId="59C245B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Расскажите об остром стрессе. </w:t>
      </w:r>
    </w:p>
    <w:p w14:paraId="0CFA1F28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Особенности физиологического, психологического, информационного стрессов.</w:t>
      </w:r>
    </w:p>
    <w:p w14:paraId="7289FD8C" w14:textId="77777777" w:rsidR="00815403" w:rsidRPr="00815403" w:rsidRDefault="00815403" w:rsidP="002E2295">
      <w:pPr>
        <w:jc w:val="both"/>
        <w:rPr>
          <w:sz w:val="24"/>
          <w:szCs w:val="24"/>
        </w:rPr>
      </w:pPr>
    </w:p>
    <w:p w14:paraId="32D0D0A8" w14:textId="77777777" w:rsidR="00815403" w:rsidRPr="00815403" w:rsidRDefault="00815403" w:rsidP="002E2295">
      <w:pPr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p w14:paraId="42A1104D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b/>
          <w:bCs/>
          <w:sz w:val="24"/>
          <w:szCs w:val="24"/>
        </w:rPr>
        <w:t>Отлично</w:t>
      </w:r>
      <w:r w:rsidRPr="00975103">
        <w:rPr>
          <w:sz w:val="24"/>
          <w:szCs w:val="24"/>
        </w:rPr>
        <w:t>:</w:t>
      </w:r>
    </w:p>
    <w:p w14:paraId="37FB3E1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-обстоятельно с достаточной полнотой излагает соответствующую тему;</w:t>
      </w:r>
    </w:p>
    <w:p w14:paraId="3C89528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7B2F763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66D6AA71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4558D23" w14:textId="77777777" w:rsidR="00975103" w:rsidRPr="009751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b/>
          <w:bCs/>
          <w:sz w:val="24"/>
          <w:szCs w:val="24"/>
        </w:rPr>
        <w:t>Хорошо:</w:t>
      </w:r>
    </w:p>
    <w:p w14:paraId="71145A9E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70% от полного), но правильно изложено задание;</w:t>
      </w:r>
    </w:p>
    <w:p w14:paraId="34E5569C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1-2 несущественные ошибки</w:t>
      </w:r>
    </w:p>
    <w:p w14:paraId="5D387836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5A688BC7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77C73B2A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135AD59" w14:textId="77777777" w:rsidR="00975103" w:rsidRPr="009751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b/>
          <w:bCs/>
          <w:sz w:val="24"/>
          <w:szCs w:val="24"/>
        </w:rPr>
        <w:t>Удовлетворительно:</w:t>
      </w:r>
    </w:p>
    <w:p w14:paraId="7348092B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50% от полного), но правильно изложено задание;</w:t>
      </w:r>
    </w:p>
    <w:p w14:paraId="2D94AEA8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была допущена 1 существенная ошибка;</w:t>
      </w:r>
    </w:p>
    <w:p w14:paraId="3BFD3C92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-знает и понимает основные положения данной темы, но допускает неточности в формулировке понятий;</w:t>
      </w:r>
    </w:p>
    <w:p w14:paraId="7D098933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-излагает выполнение задания недостаточно логично и последовательно;</w:t>
      </w:r>
    </w:p>
    <w:p w14:paraId="71E15366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-затрудняется при ответах на вопросы преподавателя.</w:t>
      </w:r>
    </w:p>
    <w:p w14:paraId="6C496338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A87D39">
        <w:rPr>
          <w:b/>
          <w:bCs/>
          <w:sz w:val="24"/>
          <w:szCs w:val="24"/>
        </w:rPr>
        <w:t>Неудовлетворительно</w:t>
      </w:r>
      <w:r w:rsidRPr="00975103">
        <w:rPr>
          <w:sz w:val="24"/>
          <w:szCs w:val="24"/>
        </w:rPr>
        <w:t>:</w:t>
      </w:r>
    </w:p>
    <w:p w14:paraId="56703C3A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(менее 50% от полного) изложено задание;</w:t>
      </w:r>
    </w:p>
    <w:p w14:paraId="23A5270D" w14:textId="2AC351AA" w:rsidR="00815403" w:rsidRPr="008154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существенные ошибки.</w:t>
      </w:r>
    </w:p>
    <w:p w14:paraId="59D8448E" w14:textId="77777777" w:rsidR="002E2295" w:rsidRDefault="002E2295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</w:p>
    <w:p w14:paraId="11D7E5E2" w14:textId="70AA5FE9" w:rsidR="00815403" w:rsidRPr="00815403" w:rsidRDefault="00815403" w:rsidP="002E2295">
      <w:pPr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Тест </w:t>
      </w:r>
    </w:p>
    <w:p w14:paraId="229ABF8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1. Этап развития конфликта, на котором стороны переходят к активным действиям, направленным на нанесение ущерба оппоненту:</w:t>
      </w:r>
    </w:p>
    <w:p w14:paraId="25B19EB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развитие открытого конфликта</w:t>
      </w:r>
    </w:p>
    <w:p w14:paraId="2A23A19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начало открытого конфликтного взаимодействия</w:t>
      </w:r>
    </w:p>
    <w:p w14:paraId="33F9D02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разрешение конфликта</w:t>
      </w:r>
    </w:p>
    <w:p w14:paraId="11B4376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2. Результат борьбы, с точки зрения состояния сторон и их отношения к объекту конфликта, называется его:</w:t>
      </w:r>
    </w:p>
    <w:p w14:paraId="49BE10D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разрешением</w:t>
      </w:r>
    </w:p>
    <w:p w14:paraId="1B99825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устранением</w:t>
      </w:r>
    </w:p>
    <w:p w14:paraId="6B2B1DB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исходом </w:t>
      </w:r>
    </w:p>
    <w:p w14:paraId="701F35CA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3. Прием, при котором переговоры откладываются до тех пор, пока обострение конфликта не дойдет до такой степени, что противник окажется в очень невыгодном положении:</w:t>
      </w:r>
    </w:p>
    <w:p w14:paraId="785F779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рассчитанная задержка </w:t>
      </w:r>
    </w:p>
    <w:p w14:paraId="017C141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выбор из двух зол</w:t>
      </w:r>
    </w:p>
    <w:p w14:paraId="101C1C7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«затвора»</w:t>
      </w:r>
    </w:p>
    <w:p w14:paraId="217CADB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4. Научный метод, заключающийся в разъединении всего множества объектов и последующего их объединения в группы на основе какого-либо признака:</w:t>
      </w:r>
    </w:p>
    <w:p w14:paraId="47220CF4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анализ</w:t>
      </w:r>
    </w:p>
    <w:p w14:paraId="0057D44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>б) дедукция</w:t>
      </w:r>
    </w:p>
    <w:p w14:paraId="44788675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классификация </w:t>
      </w:r>
    </w:p>
    <w:p w14:paraId="5ECB135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5. Стиль поведения, который отличается склонностью участников конфликта смягчить, сгладить конфликтную ситуацию, сохранить или восстановить гармонию во взаимоотношениях посредством уступчивости, доверия, готовности к примирению:</w:t>
      </w:r>
    </w:p>
    <w:p w14:paraId="2FB1DAD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приспособление (уступка)</w:t>
      </w:r>
    </w:p>
    <w:p w14:paraId="5525CCC3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конфронтация (принуждение, борьба, соперничество)</w:t>
      </w:r>
    </w:p>
    <w:p w14:paraId="262D407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компромисс</w:t>
      </w:r>
    </w:p>
    <w:p w14:paraId="310DDC3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6. Влияние индивидуально-психологических особенностей участников конфликта на его возникновение, развитие и завершение относятся к _______причинам конфликтов:</w:t>
      </w:r>
    </w:p>
    <w:p w14:paraId="7BC6B193" w14:textId="5A3ED75F" w:rsidR="00815403" w:rsidRPr="00815403" w:rsidRDefault="00815403" w:rsidP="002E2295">
      <w:pPr>
        <w:rPr>
          <w:sz w:val="24"/>
          <w:szCs w:val="24"/>
        </w:rPr>
      </w:pPr>
      <w:r w:rsidRPr="00815403">
        <w:rPr>
          <w:sz w:val="24"/>
          <w:szCs w:val="24"/>
        </w:rPr>
        <w:t>а) организационно-управленческим</w:t>
      </w:r>
    </w:p>
    <w:p w14:paraId="1097550F" w14:textId="77777777" w:rsidR="00815403" w:rsidRPr="00815403" w:rsidRDefault="00815403" w:rsidP="002E2295">
      <w:pPr>
        <w:rPr>
          <w:sz w:val="24"/>
          <w:szCs w:val="24"/>
        </w:rPr>
      </w:pPr>
      <w:r w:rsidRPr="00815403">
        <w:rPr>
          <w:sz w:val="24"/>
          <w:szCs w:val="24"/>
        </w:rPr>
        <w:t>б) социально-психологическим</w:t>
      </w:r>
      <w:r w:rsidRPr="00815403">
        <w:rPr>
          <w:sz w:val="24"/>
          <w:szCs w:val="24"/>
        </w:rPr>
        <w:br/>
        <w:t>в) личностным</w:t>
      </w:r>
    </w:p>
    <w:p w14:paraId="18A6CF48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7. Стиль поведения, который нацелен на максимальную реализацию участниками конфликта собственных интересов, предполагает совместный поиск такого решения, который отвечает устремлениям всех конфликтующих сторон:</w:t>
      </w:r>
    </w:p>
    <w:p w14:paraId="526AC4C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уклонение </w:t>
      </w:r>
    </w:p>
    <w:p w14:paraId="650C45B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сотрудничество </w:t>
      </w:r>
    </w:p>
    <w:p w14:paraId="22DC1AA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приспособление </w:t>
      </w:r>
    </w:p>
    <w:p w14:paraId="70F7854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8. Как общественно значимая деятельность медиация сформировалась в США в:</w:t>
      </w:r>
    </w:p>
    <w:p w14:paraId="62C1FF3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начале 60-х гг. XX века</w:t>
      </w:r>
    </w:p>
    <w:p w14:paraId="4768C0D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начале 40-х гг. XX века</w:t>
      </w:r>
    </w:p>
    <w:p w14:paraId="18B9D19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начале 70-х гг. XX века</w:t>
      </w:r>
    </w:p>
    <w:p w14:paraId="2BAB5D03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9. Тип конфликтной личности, которому принадлежит данная поведенческая характеристика: рациональное поведение выражено слабо. Ярко выражено эмоциональное поведение. Планирование своей деятельности осуществляет ситуативно и слабо воплощается в жизнь, хорошо себя чувствует в ситуации конфликтного взаимодействия:</w:t>
      </w:r>
    </w:p>
    <w:p w14:paraId="681C01E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неуправляемый</w:t>
      </w:r>
    </w:p>
    <w:p w14:paraId="15829FAA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бесконфликтный</w:t>
      </w:r>
    </w:p>
    <w:p w14:paraId="4F3409E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демонстративный </w:t>
      </w:r>
    </w:p>
    <w:p w14:paraId="1A6DF31D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10. С созданием и функционированием коллективов и групп связаны причины конфликтов:</w:t>
      </w:r>
    </w:p>
    <w:p w14:paraId="0714587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организационно-управленческие</w:t>
      </w:r>
    </w:p>
    <w:p w14:paraId="3293425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социально-психологические</w:t>
      </w:r>
    </w:p>
    <w:p w14:paraId="5664233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объективные</w:t>
      </w:r>
    </w:p>
    <w:p w14:paraId="5AA9117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11. Окончание конфликта по любым причинам называется ___________конфликта:</w:t>
      </w:r>
    </w:p>
    <w:p w14:paraId="230FB31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урегулированием</w:t>
      </w:r>
    </w:p>
    <w:p w14:paraId="2C5616F4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локализацией</w:t>
      </w:r>
    </w:p>
    <w:p w14:paraId="7DBB5EC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завершением </w:t>
      </w:r>
    </w:p>
    <w:p w14:paraId="1831390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12. Одна из позитивных сторон функции конфликта трансформации (преобразования) межличностных и межгрупповых отношений:</w:t>
      </w:r>
    </w:p>
    <w:p w14:paraId="336608A1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выявление нерешенных проблем и стимулирование служебной деятельности</w:t>
      </w:r>
    </w:p>
    <w:p w14:paraId="6C65D3B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утверждение уважительного отношения к работе </w:t>
      </w:r>
    </w:p>
    <w:p w14:paraId="1977FB6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урегулирование разногласий на взаимной основе</w:t>
      </w:r>
    </w:p>
    <w:p w14:paraId="2AF49C39" w14:textId="77777777" w:rsidR="00815403" w:rsidRPr="00815403" w:rsidRDefault="00815403" w:rsidP="002E2295">
      <w:pPr>
        <w:jc w:val="both"/>
        <w:rPr>
          <w:sz w:val="24"/>
          <w:szCs w:val="24"/>
        </w:rPr>
      </w:pPr>
    </w:p>
    <w:p w14:paraId="051A0F93" w14:textId="77777777" w:rsidR="00815403" w:rsidRPr="002E2295" w:rsidRDefault="00815403" w:rsidP="002E2295">
      <w:pPr>
        <w:jc w:val="both"/>
        <w:outlineLvl w:val="4"/>
        <w:rPr>
          <w:b/>
          <w:bCs/>
          <w:i/>
          <w:iCs/>
          <w:sz w:val="24"/>
          <w:szCs w:val="24"/>
        </w:rPr>
      </w:pPr>
      <w:r w:rsidRPr="002E2295">
        <w:rPr>
          <w:b/>
          <w:bCs/>
          <w:i/>
          <w:iCs/>
          <w:sz w:val="24"/>
          <w:szCs w:val="24"/>
        </w:rPr>
        <w:t>Ответы на тест 3</w:t>
      </w:r>
    </w:p>
    <w:p w14:paraId="53D43E36" w14:textId="77777777" w:rsidR="00815403" w:rsidRPr="002E2295" w:rsidRDefault="00815403" w:rsidP="002E2295">
      <w:pPr>
        <w:jc w:val="both"/>
        <w:outlineLvl w:val="4"/>
        <w:rPr>
          <w:bCs/>
          <w:i/>
          <w:iCs/>
          <w:sz w:val="24"/>
          <w:szCs w:val="24"/>
        </w:rPr>
      </w:pPr>
      <w:r w:rsidRPr="002E2295">
        <w:rPr>
          <w:bCs/>
          <w:i/>
          <w:iCs/>
          <w:sz w:val="24"/>
          <w:szCs w:val="24"/>
        </w:rPr>
        <w:t>1б  2в  3а  4в  5а  6в  7б  9в  10 а  11в  12б</w:t>
      </w:r>
    </w:p>
    <w:p w14:paraId="10638638" w14:textId="77777777" w:rsidR="00815403" w:rsidRPr="00815403" w:rsidRDefault="00815403" w:rsidP="00815403">
      <w:pPr>
        <w:jc w:val="both"/>
        <w:rPr>
          <w:sz w:val="24"/>
          <w:szCs w:val="24"/>
        </w:rPr>
      </w:pPr>
    </w:p>
    <w:p w14:paraId="5520DBB3" w14:textId="77777777" w:rsidR="00815403" w:rsidRPr="00815403" w:rsidRDefault="00815403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1E8626DB" w14:textId="77777777" w:rsidTr="00A83256">
        <w:tc>
          <w:tcPr>
            <w:tcW w:w="1737" w:type="dxa"/>
          </w:tcPr>
          <w:p w14:paraId="68993532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Критерии/оценка, уровень сформированн</w:t>
            </w:r>
            <w:r w:rsidRPr="00815403">
              <w:rPr>
                <w:sz w:val="24"/>
                <w:szCs w:val="24"/>
              </w:rPr>
              <w:lastRenderedPageBreak/>
              <w:t xml:space="preserve">ости компетенции </w:t>
            </w:r>
          </w:p>
        </w:tc>
        <w:tc>
          <w:tcPr>
            <w:tcW w:w="2050" w:type="dxa"/>
          </w:tcPr>
          <w:p w14:paraId="589AB0D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>«5», повышенный уровень</w:t>
            </w:r>
          </w:p>
        </w:tc>
        <w:tc>
          <w:tcPr>
            <w:tcW w:w="2153" w:type="dxa"/>
          </w:tcPr>
          <w:p w14:paraId="417EA3E9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1701" w:type="dxa"/>
          </w:tcPr>
          <w:p w14:paraId="3262F4E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1959A11A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48C9AC5A" w14:textId="77777777" w:rsidTr="00A83256">
        <w:tc>
          <w:tcPr>
            <w:tcW w:w="1737" w:type="dxa"/>
          </w:tcPr>
          <w:p w14:paraId="1B8D732E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1C887A7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3ACED709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2C1C49C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446A158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34A88F3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418A766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77EC8C2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1991641" w14:textId="77777777" w:rsidR="002E2295" w:rsidRDefault="002E2295" w:rsidP="002E2295">
      <w:pPr>
        <w:spacing w:line="360" w:lineRule="auto"/>
        <w:ind w:left="1022"/>
        <w:jc w:val="both"/>
        <w:rPr>
          <w:b/>
          <w:bCs/>
          <w:sz w:val="24"/>
          <w:szCs w:val="24"/>
        </w:rPr>
      </w:pPr>
    </w:p>
    <w:p w14:paraId="7BE5E005" w14:textId="20AF5693" w:rsidR="00815403" w:rsidRPr="00815403" w:rsidRDefault="00815403" w:rsidP="002E2295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 Перечень вопросов и заданий для промежуточной аттестации </w:t>
      </w:r>
    </w:p>
    <w:p w14:paraId="3CD00C2A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pacing w:val="-57"/>
          <w:sz w:val="24"/>
          <w:szCs w:val="24"/>
        </w:rPr>
      </w:pPr>
      <w:r w:rsidRPr="00815403">
        <w:rPr>
          <w:b/>
          <w:bCs/>
          <w:sz w:val="24"/>
          <w:szCs w:val="24"/>
        </w:rPr>
        <w:t>Форма:</w:t>
      </w:r>
      <w:r w:rsidRPr="00815403">
        <w:rPr>
          <w:b/>
          <w:bCs/>
          <w:spacing w:val="1"/>
          <w:sz w:val="24"/>
          <w:szCs w:val="24"/>
        </w:rPr>
        <w:t xml:space="preserve"> </w:t>
      </w:r>
      <w:bookmarkStart w:id="5" w:name="_Hlk100048793"/>
      <w:r w:rsidRPr="00815403">
        <w:rPr>
          <w:b/>
          <w:bCs/>
          <w:sz w:val="24"/>
          <w:szCs w:val="24"/>
        </w:rPr>
        <w:t>дифференцированный зачет</w:t>
      </w:r>
      <w:bookmarkEnd w:id="5"/>
      <w:r w:rsidRPr="00815403">
        <w:rPr>
          <w:b/>
          <w:bCs/>
          <w:sz w:val="24"/>
          <w:szCs w:val="24"/>
        </w:rPr>
        <w:t>.</w:t>
      </w:r>
      <w:r w:rsidRPr="00815403">
        <w:rPr>
          <w:b/>
          <w:bCs/>
          <w:spacing w:val="-57"/>
          <w:sz w:val="24"/>
          <w:szCs w:val="24"/>
        </w:rPr>
        <w:t xml:space="preserve"> </w:t>
      </w:r>
    </w:p>
    <w:p w14:paraId="146F73EA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Список</w:t>
      </w:r>
      <w:r w:rsidRPr="00815403">
        <w:rPr>
          <w:b/>
          <w:bCs/>
          <w:spacing w:val="-2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вопросов</w:t>
      </w:r>
      <w:r w:rsidRPr="00815403">
        <w:rPr>
          <w:b/>
          <w:bCs/>
          <w:spacing w:val="-2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к дифференцированному зачету</w:t>
      </w:r>
    </w:p>
    <w:p w14:paraId="12BE8485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Характеристика процесса общения.</w:t>
      </w:r>
    </w:p>
    <w:p w14:paraId="31EE91B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Коммуникативная сторона общения.</w:t>
      </w:r>
    </w:p>
    <w:p w14:paraId="285A2567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Средства общения.</w:t>
      </w:r>
    </w:p>
    <w:p w14:paraId="2559B22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Интерактивная сторона общения.</w:t>
      </w:r>
    </w:p>
    <w:p w14:paraId="7D14D59D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Перцептивная сторона общения. Механизмы восприятия в межгрупповом общении.</w:t>
      </w:r>
    </w:p>
    <w:p w14:paraId="2353D881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Психологические эффекты восприятия.</w:t>
      </w:r>
    </w:p>
    <w:p w14:paraId="62A59910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Механизмы восприятия в межличностном общении.</w:t>
      </w:r>
    </w:p>
    <w:p w14:paraId="05EDF09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делового общения. Виды, формы, принципы делового общения.</w:t>
      </w:r>
    </w:p>
    <w:p w14:paraId="14340C1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Методы воздействия и влияния на других людей.</w:t>
      </w:r>
    </w:p>
    <w:p w14:paraId="2BC11837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Этапы делового общения. Коммуникационные эффекты в деловом общении.</w:t>
      </w:r>
    </w:p>
    <w:p w14:paraId="29CAB67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Роли и ролевые ожидания.</w:t>
      </w:r>
    </w:p>
    <w:p w14:paraId="60C7E8AC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Темперамент.</w:t>
      </w:r>
    </w:p>
    <w:p w14:paraId="7035F3B6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конфликта. Структура, процесс развития конфликта.</w:t>
      </w:r>
    </w:p>
    <w:p w14:paraId="60D3762A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Виды конфликтов.</w:t>
      </w:r>
    </w:p>
    <w:p w14:paraId="2B691C93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Методы управления конфликтами.</w:t>
      </w:r>
    </w:p>
    <w:p w14:paraId="7A79FBC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Стили поведения в конфликте.</w:t>
      </w:r>
    </w:p>
    <w:p w14:paraId="34BD1354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Стрессы и управление эмоциональными состояниями.</w:t>
      </w:r>
    </w:p>
    <w:p w14:paraId="549B581A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руководства. Стили управления по К. Левину.</w:t>
      </w:r>
    </w:p>
    <w:p w14:paraId="668FCE6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Мотивация профессиональной деятельности.</w:t>
      </w:r>
    </w:p>
    <w:p w14:paraId="35EF753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Поиск, отбор и найм персонала.</w:t>
      </w:r>
    </w:p>
    <w:p w14:paraId="3E712A6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Понятие, виды и этапы деловой карьеры.</w:t>
      </w:r>
    </w:p>
    <w:p w14:paraId="1674A6A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Основные проблемы на этапах карьерного роста. Факторы, влияющие на карьерный рост сотрудников.</w:t>
      </w:r>
    </w:p>
    <w:p w14:paraId="142B4551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Роль общения в психологическом развитии личности человека.</w:t>
      </w:r>
    </w:p>
    <w:p w14:paraId="5B0F01AD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Роль и механизмы невербального общения.</w:t>
      </w:r>
    </w:p>
    <w:p w14:paraId="69C02E19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Общение как коммуникация.</w:t>
      </w:r>
    </w:p>
    <w:p w14:paraId="0CB576A3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Барьеры в общении и способы их преодоления.</w:t>
      </w:r>
    </w:p>
    <w:p w14:paraId="289500DE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 xml:space="preserve">Психология успешного общения. </w:t>
      </w:r>
    </w:p>
    <w:p w14:paraId="774EFA3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Манипуляции в общении.</w:t>
      </w:r>
    </w:p>
    <w:p w14:paraId="2BE231AD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z w:val="24"/>
          <w:szCs w:val="24"/>
        </w:rPr>
      </w:pPr>
    </w:p>
    <w:p w14:paraId="1F989317" w14:textId="77777777" w:rsidR="00815403" w:rsidRPr="002E2295" w:rsidRDefault="00815403" w:rsidP="002E2295">
      <w:pPr>
        <w:ind w:right="863"/>
        <w:jc w:val="both"/>
        <w:outlineLvl w:val="4"/>
        <w:rPr>
          <w:b/>
          <w:bCs/>
          <w:color w:val="000000" w:themeColor="text1"/>
          <w:sz w:val="24"/>
          <w:szCs w:val="24"/>
        </w:rPr>
      </w:pPr>
      <w:r w:rsidRPr="002E2295">
        <w:rPr>
          <w:b/>
          <w:bCs/>
          <w:color w:val="000000" w:themeColor="text1"/>
          <w:sz w:val="24"/>
          <w:szCs w:val="24"/>
        </w:rPr>
        <w:t>Инструкция</w:t>
      </w:r>
      <w:r w:rsidRPr="002E2295">
        <w:rPr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к</w:t>
      </w:r>
      <w:r w:rsidRPr="002E2295">
        <w:rPr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выполнению</w:t>
      </w:r>
      <w:r w:rsidRPr="002E2295">
        <w:rPr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работы</w:t>
      </w:r>
      <w:r w:rsidRPr="002E2295">
        <w:rPr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(проведению</w:t>
      </w:r>
      <w:r w:rsidRPr="002E2295">
        <w:rPr>
          <w:b/>
          <w:bCs/>
          <w:color w:val="000000" w:themeColor="text1"/>
          <w:spacing w:val="-9"/>
          <w:sz w:val="24"/>
          <w:szCs w:val="24"/>
        </w:rPr>
        <w:t xml:space="preserve"> дифференцированного зачета</w:t>
      </w:r>
      <w:r w:rsidRPr="002E2295">
        <w:rPr>
          <w:b/>
          <w:bCs/>
          <w:color w:val="000000" w:themeColor="text1"/>
          <w:sz w:val="24"/>
          <w:szCs w:val="24"/>
        </w:rPr>
        <w:t>):</w:t>
      </w:r>
    </w:p>
    <w:p w14:paraId="3B4F99A5" w14:textId="056E427D" w:rsidR="00815403" w:rsidRPr="002E2295" w:rsidRDefault="00815403" w:rsidP="002E2295">
      <w:pPr>
        <w:ind w:right="863"/>
        <w:jc w:val="both"/>
        <w:rPr>
          <w:color w:val="000000" w:themeColor="text1"/>
          <w:sz w:val="24"/>
        </w:rPr>
      </w:pPr>
      <w:r w:rsidRPr="002E2295">
        <w:rPr>
          <w:color w:val="000000" w:themeColor="text1"/>
          <w:spacing w:val="1"/>
          <w:sz w:val="24"/>
        </w:rPr>
        <w:t>Дифференцированный зачет проводится в форме тестирования</w:t>
      </w:r>
      <w:r w:rsidRPr="002E2295">
        <w:rPr>
          <w:color w:val="000000" w:themeColor="text1"/>
          <w:sz w:val="24"/>
        </w:rPr>
        <w:t>: выдается бланк с вопросами,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что-либо использовать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в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ходе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выполнения</w:t>
      </w:r>
      <w:r w:rsidRPr="002E2295">
        <w:rPr>
          <w:color w:val="000000" w:themeColor="text1"/>
          <w:spacing w:val="-4"/>
          <w:sz w:val="24"/>
        </w:rPr>
        <w:t xml:space="preserve"> </w:t>
      </w:r>
      <w:r w:rsidRPr="002E2295">
        <w:rPr>
          <w:color w:val="000000" w:themeColor="text1"/>
          <w:sz w:val="24"/>
        </w:rPr>
        <w:t>работы запрещено.</w:t>
      </w:r>
    </w:p>
    <w:p w14:paraId="77C622EF" w14:textId="77777777" w:rsidR="00815403" w:rsidRPr="002E2295" w:rsidRDefault="00815403" w:rsidP="002E2295">
      <w:pPr>
        <w:ind w:right="863"/>
        <w:jc w:val="both"/>
        <w:rPr>
          <w:b/>
          <w:color w:val="000000" w:themeColor="text1"/>
          <w:sz w:val="24"/>
        </w:rPr>
      </w:pPr>
      <w:r w:rsidRPr="002E2295">
        <w:rPr>
          <w:b/>
          <w:color w:val="000000" w:themeColor="text1"/>
          <w:sz w:val="24"/>
        </w:rPr>
        <w:lastRenderedPageBreak/>
        <w:t>Тест (итоговый)</w:t>
      </w:r>
    </w:p>
    <w:p w14:paraId="07371C6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1. </w:t>
      </w:r>
      <w:r w:rsidRPr="002E2295">
        <w:rPr>
          <w:color w:val="000000" w:themeColor="text1"/>
          <w:sz w:val="24"/>
          <w:szCs w:val="24"/>
        </w:rPr>
        <w:t xml:space="preserve">Сложный, многоплановый процесс установления и развития контактов между людьми, порождаемый потребностями в совместной деятельности называется </w:t>
      </w:r>
    </w:p>
    <w:p w14:paraId="6849F66E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идентификация</w:t>
      </w:r>
    </w:p>
    <w:p w14:paraId="787FD7B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общение </w:t>
      </w:r>
    </w:p>
    <w:p w14:paraId="5B82733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восприятие</w:t>
      </w:r>
    </w:p>
    <w:p w14:paraId="368A338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2. Перцепция, коммуникация, интеракция – это</w:t>
      </w:r>
    </w:p>
    <w:p w14:paraId="6EE7D79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стороны общения</w:t>
      </w:r>
    </w:p>
    <w:p w14:paraId="4F46F7B3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условия эффективного взаимодействия</w:t>
      </w:r>
    </w:p>
    <w:p w14:paraId="7099764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результат общения как деятельности</w:t>
      </w:r>
    </w:p>
    <w:p w14:paraId="4A5A687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3. Аффилиация – это:</w:t>
      </w:r>
    </w:p>
    <w:p w14:paraId="09676B5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особый вид потребностей, побуждающих вступать в речевое общение с целью решения вербальных и невербальных задач</w:t>
      </w:r>
    </w:p>
    <w:p w14:paraId="5F8D999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потребность человека, проявляющаяся в его желании и стремлении постоянно быть с людьми, устанавливать и сохранять положительные взаимоотношения с ними</w:t>
      </w:r>
    </w:p>
    <w:p w14:paraId="564AC791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специфическая форма взаимодействия человека с другими людьми, то есть присущая только человеку</w:t>
      </w:r>
    </w:p>
    <w:p w14:paraId="0DD6F3F9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4. Виды общения классифицируются по содержанию на:</w:t>
      </w:r>
    </w:p>
    <w:p w14:paraId="0A5A5953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47216BAA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682C4088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04B49134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5. Виды общения классифицируются по целям на:</w:t>
      </w:r>
    </w:p>
    <w:p w14:paraId="1E332BAB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2C1F064E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3D41A73E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1AB9C540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6. Виды общения классифицируются по средствам на:</w:t>
      </w:r>
    </w:p>
    <w:p w14:paraId="63D0E5EA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60112EA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0E37A50C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07C371D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7. Индивидуальная, устойчивая форма коммуникативного поведения человека, проявляющаяся в любых условиях его взаимодействия с окружающими – это</w:t>
      </w:r>
    </w:p>
    <w:p w14:paraId="6FF1F1B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привычка общения</w:t>
      </w:r>
    </w:p>
    <w:p w14:paraId="2FD3837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манера общения</w:t>
      </w:r>
    </w:p>
    <w:p w14:paraId="6067B29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стиль общения</w:t>
      </w:r>
    </w:p>
    <w:p w14:paraId="053A36F3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8. Соотнесите модели общения и их содержание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92"/>
        <w:gridCol w:w="4792"/>
      </w:tblGrid>
      <w:tr w:rsidR="002E2295" w:rsidRPr="002E2295" w14:paraId="5AD7EFB3" w14:textId="77777777" w:rsidTr="00A83256">
        <w:tc>
          <w:tcPr>
            <w:tcW w:w="2500" w:type="pct"/>
          </w:tcPr>
          <w:p w14:paraId="255ACCB0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 Познавательная</w:t>
            </w:r>
          </w:p>
        </w:tc>
        <w:tc>
          <w:tcPr>
            <w:tcW w:w="2500" w:type="pct"/>
          </w:tcPr>
          <w:p w14:paraId="276B4F8F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реализуется цель передачи чувства, оценки, состояния друг другу</w:t>
            </w:r>
          </w:p>
        </w:tc>
      </w:tr>
      <w:tr w:rsidR="002E2295" w:rsidRPr="002E2295" w14:paraId="09D2D101" w14:textId="77777777" w:rsidTr="00A83256">
        <w:tc>
          <w:tcPr>
            <w:tcW w:w="2500" w:type="pct"/>
          </w:tcPr>
          <w:p w14:paraId="29137C32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Убеждающая</w:t>
            </w:r>
          </w:p>
          <w:p w14:paraId="6B905FA8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CB2938A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реализуется цель передачи информации, значимой для другого субъекта общения</w:t>
            </w:r>
          </w:p>
        </w:tc>
      </w:tr>
      <w:tr w:rsidR="002E2295" w:rsidRPr="002E2295" w14:paraId="4DFC1D6E" w14:textId="77777777" w:rsidTr="00A83256">
        <w:tc>
          <w:tcPr>
            <w:tcW w:w="2500" w:type="pct"/>
          </w:tcPr>
          <w:p w14:paraId="77A8CBDB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Экспрессивная</w:t>
            </w:r>
          </w:p>
        </w:tc>
        <w:tc>
          <w:tcPr>
            <w:tcW w:w="2500" w:type="pct"/>
          </w:tcPr>
          <w:p w14:paraId="21A18F1D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реализуется задача формирования системы психологической поддержки норм отношений</w:t>
            </w:r>
          </w:p>
        </w:tc>
      </w:tr>
      <w:tr w:rsidR="002E2295" w:rsidRPr="002E2295" w14:paraId="49D3C0FB" w14:textId="77777777" w:rsidTr="00A83256">
        <w:tc>
          <w:tcPr>
            <w:tcW w:w="2500" w:type="pct"/>
          </w:tcPr>
          <w:p w14:paraId="5C01F34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4. Суггестивная</w:t>
            </w:r>
          </w:p>
        </w:tc>
        <w:tc>
          <w:tcPr>
            <w:tcW w:w="2500" w:type="pct"/>
          </w:tcPr>
          <w:p w14:paraId="51DDECD6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г) реализуется цель оказания внушения или внушающего воздействия</w:t>
            </w:r>
          </w:p>
        </w:tc>
      </w:tr>
      <w:tr w:rsidR="002E2295" w:rsidRPr="002E2295" w14:paraId="1C191E40" w14:textId="77777777" w:rsidTr="00A83256">
        <w:tc>
          <w:tcPr>
            <w:tcW w:w="2500" w:type="pct"/>
          </w:tcPr>
          <w:p w14:paraId="5B9F44F5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5. Ритуальная</w:t>
            </w:r>
          </w:p>
        </w:tc>
        <w:tc>
          <w:tcPr>
            <w:tcW w:w="2500" w:type="pct"/>
          </w:tcPr>
          <w:p w14:paraId="08255ACD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 xml:space="preserve">д) через систему логических доказательств оказывается взаимовлияние субъектов друг на </w:t>
            </w:r>
            <w:r w:rsidRPr="002E2295">
              <w:rPr>
                <w:color w:val="000000" w:themeColor="text1"/>
                <w:sz w:val="24"/>
                <w:szCs w:val="24"/>
              </w:rPr>
              <w:lastRenderedPageBreak/>
              <w:t>друг</w:t>
            </w:r>
          </w:p>
        </w:tc>
      </w:tr>
    </w:tbl>
    <w:p w14:paraId="0AAA446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</w:p>
    <w:p w14:paraId="41101F3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9. Раздел паралингвистики, изучающий коммуникативные функции движений тела называется:</w:t>
      </w:r>
    </w:p>
    <w:p w14:paraId="228AEA2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кинесика</w:t>
      </w:r>
    </w:p>
    <w:p w14:paraId="4645E48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гаптика</w:t>
      </w:r>
    </w:p>
    <w:p w14:paraId="025E2E9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проксемика</w:t>
      </w:r>
    </w:p>
    <w:p w14:paraId="722E659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10. Совокупность движений частей лица, выражающих состояние субъекта или его отношение к воспринимаемому называется:</w:t>
      </w:r>
    </w:p>
    <w:p w14:paraId="78FC530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мимика</w:t>
      </w:r>
    </w:p>
    <w:p w14:paraId="030A5086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гаптика</w:t>
      </w:r>
    </w:p>
    <w:p w14:paraId="3DBFC67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окулесика</w:t>
      </w:r>
    </w:p>
    <w:p w14:paraId="012DE6B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11. К невербальным средства коммуникации не относят:</w:t>
      </w:r>
    </w:p>
    <w:p w14:paraId="58F94516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взгляд;</w:t>
      </w:r>
    </w:p>
    <w:p w14:paraId="6DDC3CD3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рефлексивное слушание</w:t>
      </w:r>
    </w:p>
    <w:p w14:paraId="35165C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нерефлексивное слушание</w:t>
      </w:r>
    </w:p>
    <w:p w14:paraId="35DABEA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12. Поза, при которой человек сидит или стоит с перекрещиваемыми руками и ногами:</w:t>
      </w:r>
    </w:p>
    <w:p w14:paraId="23D0EF20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открытая</w:t>
      </w:r>
    </w:p>
    <w:p w14:paraId="21726C0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закрытая</w:t>
      </w:r>
    </w:p>
    <w:p w14:paraId="3DA7145F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скрытная</w:t>
      </w:r>
    </w:p>
    <w:p w14:paraId="4DC55375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13. Положение тела, при котором корпус тела направлен в сторону собеседника, а ладони и стопы развернуты к партнеру по общению:</w:t>
      </w:r>
    </w:p>
    <w:p w14:paraId="261F8C44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открытая поза</w:t>
      </w:r>
    </w:p>
    <w:p w14:paraId="2354E199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закрытая поза</w:t>
      </w:r>
    </w:p>
    <w:p w14:paraId="0A5F7CB5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располагающая</w:t>
      </w:r>
    </w:p>
    <w:p w14:paraId="0C3FE23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</w:rPr>
        <w:t xml:space="preserve">14. </w:t>
      </w:r>
      <w:r w:rsidRPr="002E2295">
        <w:rPr>
          <w:color w:val="000000" w:themeColor="text1"/>
          <w:sz w:val="24"/>
          <w:szCs w:val="24"/>
          <w:lang w:eastAsia="ru-RU"/>
        </w:rPr>
        <w:t>Речь, состоящая из длинных фраз:</w:t>
      </w:r>
    </w:p>
    <w:p w14:paraId="09D6A6F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ухудшает восприятие речи по смыслу</w:t>
      </w:r>
    </w:p>
    <w:p w14:paraId="0ACEECD4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характеризует говорящего как эрудированного человека</w:t>
      </w:r>
    </w:p>
    <w:p w14:paraId="3F6037D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свидетельствует о гибкости ума</w:t>
      </w:r>
    </w:p>
    <w:p w14:paraId="694BF1A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15. Неразборчивая речь собеседника способствует:</w:t>
      </w:r>
    </w:p>
    <w:p w14:paraId="218166E3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снижению интереса у собеседника</w:t>
      </w:r>
    </w:p>
    <w:p w14:paraId="7C54CB2F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снижению восприятия по смыслу</w:t>
      </w:r>
    </w:p>
    <w:p w14:paraId="5C03B7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созданию впечатления, что говорящий навязывает свое мнение</w:t>
      </w:r>
    </w:p>
    <w:p w14:paraId="1596D87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16. Слишком громкая речь собеседника создает впечатление, что</w:t>
      </w:r>
    </w:p>
    <w:p w14:paraId="56FA4F8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говорящий навязывает свое мнение</w:t>
      </w:r>
    </w:p>
    <w:p w14:paraId="5BC8C348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говорящий уверен в своей правоте</w:t>
      </w:r>
    </w:p>
    <w:p w14:paraId="3FF87C9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говорящий является неформальным лидером</w:t>
      </w:r>
    </w:p>
    <w:p w14:paraId="3ACFB79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17. Способ вербального влияния, который включает систему доводов, выстроенных по законам формальной логики и обосновывающих выдвигаемый индивидом тезис, называется </w:t>
      </w:r>
    </w:p>
    <w:p w14:paraId="4DC311C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убеждение</w:t>
      </w:r>
    </w:p>
    <w:p w14:paraId="4F8E6ED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внушение</w:t>
      </w:r>
    </w:p>
    <w:p w14:paraId="263EFCA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заражение</w:t>
      </w:r>
    </w:p>
    <w:p w14:paraId="596E941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18. Неосознанное влияние одного человека на другого, вызывающее определенные изменения в его психологии и поведении  – это </w:t>
      </w:r>
    </w:p>
    <w:p w14:paraId="0234FE6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убеждение</w:t>
      </w:r>
    </w:p>
    <w:p w14:paraId="461024B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внушение</w:t>
      </w:r>
    </w:p>
    <w:p w14:paraId="745D208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заражение</w:t>
      </w:r>
    </w:p>
    <w:p w14:paraId="33B6A82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19. Понимание и интерпретация другого человека путем отождествления себя с ним называется:</w:t>
      </w:r>
    </w:p>
    <w:p w14:paraId="015E900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23C73F0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lastRenderedPageBreak/>
        <w:t>б) идентификация</w:t>
      </w:r>
    </w:p>
    <w:p w14:paraId="2DCA6A2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49583C3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г) стереотипизация</w:t>
      </w:r>
    </w:p>
    <w:p w14:paraId="590BEA54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20. Понимание другого человека путем размышления за него называется:</w:t>
      </w:r>
    </w:p>
    <w:p w14:paraId="39298BE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09E912A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4D7C920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3EFB648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г) стереотипизация</w:t>
      </w:r>
    </w:p>
    <w:p w14:paraId="4D4C28D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21. Восприятие и оценка другого человека путем распространения на него характеристик какой-либо социальной группы называется</w:t>
      </w:r>
    </w:p>
    <w:p w14:paraId="7DC6C65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4DB417C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1101FAC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13FF507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г) стереотипизация</w:t>
      </w:r>
    </w:p>
    <w:p w14:paraId="44BE650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22. Осознанное сопереживание эмоциональному состоянию другого человека – это</w:t>
      </w:r>
    </w:p>
    <w:p w14:paraId="5735C2A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4479AB6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0AB2733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7AFB50D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г) стереотипизация</w:t>
      </w:r>
    </w:p>
    <w:p w14:paraId="1659EB21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23. Соотнесите виды и характеристики основных зон между субъектами общения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92"/>
        <w:gridCol w:w="4792"/>
      </w:tblGrid>
      <w:tr w:rsidR="002E2295" w:rsidRPr="002E2295" w14:paraId="27F43D06" w14:textId="77777777" w:rsidTr="00A83256">
        <w:tc>
          <w:tcPr>
            <w:tcW w:w="2500" w:type="pct"/>
          </w:tcPr>
          <w:p w14:paraId="129E1759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 Публичная зона</w:t>
            </w:r>
          </w:p>
        </w:tc>
        <w:tc>
          <w:tcPr>
            <w:tcW w:w="2500" w:type="pct"/>
          </w:tcPr>
          <w:p w14:paraId="55F27A50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составляет от 0 до 45см. В эту зону допускаются только самые близкие люди, между которыми сложились интимные отношения или которые готовы пойти на установление таких отношений</w:t>
            </w:r>
          </w:p>
          <w:p w14:paraId="524B25C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</w:p>
        </w:tc>
      </w:tr>
      <w:tr w:rsidR="002E2295" w:rsidRPr="002E2295" w14:paraId="2F224ECB" w14:textId="77777777" w:rsidTr="00A83256">
        <w:tc>
          <w:tcPr>
            <w:tcW w:w="2500" w:type="pct"/>
          </w:tcPr>
          <w:p w14:paraId="5FD5D5D6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Социальная зона</w:t>
            </w:r>
          </w:p>
        </w:tc>
        <w:tc>
          <w:tcPr>
            <w:tcW w:w="2500" w:type="pct"/>
          </w:tcPr>
          <w:p w14:paraId="29795799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составляет от 3,5м и больше и указывает на то, что в процессе общения находятся люди, не имеющие каких-либо личных или деловых отношений</w:t>
            </w:r>
          </w:p>
        </w:tc>
      </w:tr>
      <w:tr w:rsidR="002E2295" w:rsidRPr="002E2295" w14:paraId="6DA77295" w14:textId="77777777" w:rsidTr="00A83256">
        <w:tc>
          <w:tcPr>
            <w:tcW w:w="2500" w:type="pct"/>
          </w:tcPr>
          <w:p w14:paraId="52357CCA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Личная зона</w:t>
            </w:r>
          </w:p>
        </w:tc>
        <w:tc>
          <w:tcPr>
            <w:tcW w:w="2500" w:type="pct"/>
          </w:tcPr>
          <w:p w14:paraId="6901305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составляет от 1,2 до 3,5м и указывает на то, что общающиеся люди являются знакомыми, партнерами или коллегами по работе и между ними сложились не только деловые взаимоотношения</w:t>
            </w:r>
          </w:p>
        </w:tc>
      </w:tr>
      <w:tr w:rsidR="002E2295" w:rsidRPr="002E2295" w14:paraId="71089C31" w14:textId="77777777" w:rsidTr="00A83256">
        <w:tc>
          <w:tcPr>
            <w:tcW w:w="2500" w:type="pct"/>
          </w:tcPr>
          <w:p w14:paraId="4BE3B23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4. Интимная зона</w:t>
            </w:r>
          </w:p>
        </w:tc>
        <w:tc>
          <w:tcPr>
            <w:tcW w:w="2500" w:type="pct"/>
          </w:tcPr>
          <w:p w14:paraId="7937E993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г) составляет от  45см до1,2 м. В пределах этой зоны располагаются люди, между которыми сложились личные взаимоотношения, не переходящие, однако, в интимные</w:t>
            </w:r>
          </w:p>
        </w:tc>
      </w:tr>
    </w:tbl>
    <w:p w14:paraId="725D044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</w:p>
    <w:p w14:paraId="757AEB9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24. Влияние одной конкретной необычной черты кого-то или общего впечатления от него на суждение о нем в целом, на окончательное суждение (положительное или отрицательное:</w:t>
      </w:r>
    </w:p>
    <w:p w14:paraId="07ACF62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эффект первичности</w:t>
      </w:r>
    </w:p>
    <w:p w14:paraId="116CA24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ореола</w:t>
      </w:r>
    </w:p>
    <w:p w14:paraId="0F99F1F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эффект категоризации</w:t>
      </w:r>
    </w:p>
    <w:p w14:paraId="1FE4030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г) эффект стереотипизации</w:t>
      </w:r>
    </w:p>
    <w:p w14:paraId="0954A77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lastRenderedPageBreak/>
        <w:t>25. Процесс приписывания другому человеку причин его поведения в том случае, когда информация об этих причинах отсутствует. При этом если объекту приписываются негативные черты, то себя человек оценивает, как правило, с положительной стороны.</w:t>
      </w:r>
    </w:p>
    <w:p w14:paraId="0FA85E9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аттракция</w:t>
      </w:r>
    </w:p>
    <w:p w14:paraId="4942683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первого впечатления</w:t>
      </w:r>
    </w:p>
    <w:p w14:paraId="13A565F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каузальная атрибуция</w:t>
      </w:r>
    </w:p>
    <w:p w14:paraId="4B44A57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26. Особая форма восприятия и познания другого человека, основанная на формировании по отношению к нему устойчивого позитивного чувства. Важна в деловом общении, что проявляется в выражении доброжелательности к клиенту.</w:t>
      </w:r>
    </w:p>
    <w:p w14:paraId="238CBB0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аттракция</w:t>
      </w:r>
    </w:p>
    <w:p w14:paraId="68F075A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первого впечатления</w:t>
      </w:r>
    </w:p>
    <w:p w14:paraId="6BDE6DA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каузальная атрибуция</w:t>
      </w:r>
    </w:p>
    <w:p w14:paraId="4F2134F2" w14:textId="77777777" w:rsidR="00815403" w:rsidRPr="002E2295" w:rsidRDefault="00815403" w:rsidP="002E2295">
      <w:pPr>
        <w:shd w:val="clear" w:color="auto" w:fill="FFFFFF"/>
        <w:ind w:right="863"/>
        <w:jc w:val="both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</w:rPr>
        <w:t xml:space="preserve">27. </w:t>
      </w:r>
      <w:r w:rsidRPr="002E2295">
        <w:rPr>
          <w:color w:val="000000" w:themeColor="text1"/>
          <w:sz w:val="24"/>
          <w:szCs w:val="24"/>
          <w:lang w:eastAsia="ru-RU"/>
        </w:rPr>
        <w:t>Общение, обеспечивающее успех совместного дела, создающее условия для сотрудничества людей, называется:</w:t>
      </w:r>
    </w:p>
    <w:p w14:paraId="47F9183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неформальное общение</w:t>
      </w:r>
    </w:p>
    <w:p w14:paraId="3A2373F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конфиденциальное общение</w:t>
      </w:r>
    </w:p>
    <w:p w14:paraId="7D25819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деловое общение</w:t>
      </w:r>
    </w:p>
    <w:p w14:paraId="22EA0934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28.  К эффективным приемам слушания относят:</w:t>
      </w:r>
    </w:p>
    <w:p w14:paraId="076FC6F7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активная поза слушающего</w:t>
      </w:r>
    </w:p>
    <w:p w14:paraId="6630B89C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умение задавать уточняющие вопросы</w:t>
      </w:r>
    </w:p>
    <w:p w14:paraId="7627326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активное слушание</w:t>
      </w:r>
    </w:p>
    <w:p w14:paraId="58C686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г) нерефлексивное слушание</w:t>
      </w:r>
    </w:p>
    <w:p w14:paraId="53160227" w14:textId="16EF4183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29. </w:t>
      </w:r>
      <w:r w:rsidRPr="002E2295">
        <w:rPr>
          <w:color w:val="000000" w:themeColor="text1"/>
          <w:sz w:val="24"/>
          <w:szCs w:val="24"/>
        </w:rPr>
        <w:t>Столкновение разнонаправленных целей, интересов, позиций, мнений или взглядов субъектов взаимодействия, фиксируемых ими в</w:t>
      </w:r>
      <w:r w:rsidR="009416CE">
        <w:rPr>
          <w:color w:val="000000" w:themeColor="text1"/>
          <w:sz w:val="24"/>
          <w:szCs w:val="24"/>
        </w:rPr>
        <w:t xml:space="preserve"> </w:t>
      </w:r>
      <w:r w:rsidRPr="002E2295">
        <w:rPr>
          <w:color w:val="000000" w:themeColor="text1"/>
          <w:sz w:val="24"/>
          <w:szCs w:val="24"/>
        </w:rPr>
        <w:t>жесткой форме называется __________________</w:t>
      </w:r>
    </w:p>
    <w:p w14:paraId="0E5D668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30. Как называются субъекты конфликта, которые непосредственно совершают активные (наступательные или защитные) действия друг против друга?</w:t>
      </w:r>
    </w:p>
    <w:p w14:paraId="303383D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а) подстрекатели</w:t>
      </w:r>
    </w:p>
    <w:p w14:paraId="4355A26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б) организаторы конфликта</w:t>
      </w:r>
    </w:p>
    <w:p w14:paraId="474508D6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в) участники конфликта</w:t>
      </w:r>
    </w:p>
    <w:p w14:paraId="3E70E06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31. Соотнесите виды и характеристики конфликтов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2295" w:rsidRPr="002E2295" w14:paraId="4776582F" w14:textId="77777777" w:rsidTr="00A83256">
        <w:tc>
          <w:tcPr>
            <w:tcW w:w="4785" w:type="dxa"/>
          </w:tcPr>
          <w:p w14:paraId="0B5D56B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</w:t>
            </w:r>
            <w:r w:rsidRPr="002E229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2E2295">
              <w:rPr>
                <w:color w:val="000000" w:themeColor="text1"/>
                <w:sz w:val="24"/>
                <w:szCs w:val="24"/>
              </w:rPr>
              <w:t xml:space="preserve">Деструктивные конфликты  </w:t>
            </w:r>
          </w:p>
        </w:tc>
        <w:tc>
          <w:tcPr>
            <w:tcW w:w="4786" w:type="dxa"/>
          </w:tcPr>
          <w:p w14:paraId="16D3692B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приводят к полному рассогласованию сотрудничества, формируя негативные установки у их участников по отношению друг к другу;</w:t>
            </w:r>
          </w:p>
        </w:tc>
      </w:tr>
      <w:tr w:rsidR="00815403" w:rsidRPr="002E2295" w14:paraId="50061C35" w14:textId="77777777" w:rsidTr="00A83256">
        <w:tc>
          <w:tcPr>
            <w:tcW w:w="4785" w:type="dxa"/>
          </w:tcPr>
          <w:p w14:paraId="2221DA7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 xml:space="preserve">2. Продуктивные конфликты </w:t>
            </w:r>
          </w:p>
        </w:tc>
        <w:tc>
          <w:tcPr>
            <w:tcW w:w="4786" w:type="dxa"/>
          </w:tcPr>
          <w:p w14:paraId="07C5F2F3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при различных целях и позициях, противоположных взглядах на проблему участников взаимодействия (как и в деструктивном конфликте) в то же время сохраняется потребность найти совместные взаимоприемлемые подходы и способы разрешения конфликта, и, что особенно важно, в нем отсутствует посягательство на личность, ее статусно-ролевое положение.</w:t>
            </w:r>
          </w:p>
        </w:tc>
      </w:tr>
    </w:tbl>
    <w:p w14:paraId="1575057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</w:p>
    <w:p w14:paraId="45600C8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32. Соотнесите основные формы завершения конфликта и их характеристику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2295" w:rsidRPr="002E2295" w14:paraId="5BDE3823" w14:textId="77777777" w:rsidTr="00A83256">
        <w:tc>
          <w:tcPr>
            <w:tcW w:w="4785" w:type="dxa"/>
          </w:tcPr>
          <w:p w14:paraId="10CEB1BA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lastRenderedPageBreak/>
              <w:t>1. Затухание конфликта</w:t>
            </w:r>
          </w:p>
        </w:tc>
        <w:tc>
          <w:tcPr>
            <w:tcW w:w="4786" w:type="dxa"/>
          </w:tcPr>
          <w:p w14:paraId="6484F600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воздействие на конфликт, в результате которого ликвидируются его основные структурные элементы</w:t>
            </w:r>
          </w:p>
        </w:tc>
      </w:tr>
      <w:tr w:rsidR="002E2295" w:rsidRPr="002E2295" w14:paraId="648A8BAF" w14:textId="77777777" w:rsidTr="00A83256">
        <w:tc>
          <w:tcPr>
            <w:tcW w:w="4785" w:type="dxa"/>
          </w:tcPr>
          <w:p w14:paraId="771C8442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Устранение конфликта </w:t>
            </w:r>
          </w:p>
        </w:tc>
        <w:tc>
          <w:tcPr>
            <w:tcW w:w="4786" w:type="dxa"/>
          </w:tcPr>
          <w:p w14:paraId="1C0AC73F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временное прекращение противодействия при сохранении основных признаков конфликта: противоречия и напряженных отношений. Конфликт переходит из явной формы в скрытую</w:t>
            </w:r>
          </w:p>
        </w:tc>
      </w:tr>
      <w:tr w:rsidR="00815403" w:rsidRPr="002E2295" w14:paraId="78377D0F" w14:textId="77777777" w:rsidTr="00A83256">
        <w:tc>
          <w:tcPr>
            <w:tcW w:w="4785" w:type="dxa"/>
          </w:tcPr>
          <w:p w14:paraId="321DA393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Перерастание в другой конфликт</w:t>
            </w:r>
          </w:p>
        </w:tc>
        <w:tc>
          <w:tcPr>
            <w:tcW w:w="4786" w:type="dxa"/>
          </w:tcPr>
          <w:p w14:paraId="3619009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происходит, когда в отношениях сторон возникает новое, более значимое противоречие и происходит смена объекта конфликта</w:t>
            </w:r>
          </w:p>
        </w:tc>
      </w:tr>
    </w:tbl>
    <w:p w14:paraId="03C5A61C" w14:textId="77777777" w:rsidR="00815403" w:rsidRPr="009416CE" w:rsidRDefault="00815403" w:rsidP="009416CE">
      <w:pPr>
        <w:tabs>
          <w:tab w:val="left" w:pos="993"/>
        </w:tabs>
        <w:ind w:right="863" w:firstLine="567"/>
        <w:jc w:val="both"/>
        <w:rPr>
          <w:color w:val="000000" w:themeColor="text1"/>
          <w:sz w:val="24"/>
          <w:szCs w:val="24"/>
        </w:rPr>
      </w:pPr>
    </w:p>
    <w:p w14:paraId="508224D0" w14:textId="77777777" w:rsidR="00815403" w:rsidRPr="009416CE" w:rsidRDefault="00815403" w:rsidP="009416CE">
      <w:pPr>
        <w:shd w:val="clear" w:color="auto" w:fill="FFFFFF"/>
        <w:tabs>
          <w:tab w:val="left" w:pos="993"/>
        </w:tabs>
        <w:ind w:firstLine="567"/>
        <w:rPr>
          <w:b/>
          <w:color w:val="000000" w:themeColor="text1"/>
          <w:sz w:val="24"/>
          <w:szCs w:val="24"/>
          <w:lang w:eastAsia="ru-RU"/>
        </w:rPr>
      </w:pPr>
      <w:r w:rsidRPr="009416CE">
        <w:rPr>
          <w:b/>
          <w:color w:val="000000" w:themeColor="text1"/>
          <w:sz w:val="24"/>
          <w:szCs w:val="24"/>
          <w:lang w:eastAsia="ru-RU"/>
        </w:rPr>
        <w:t>Ответы на итоговый тест</w:t>
      </w:r>
    </w:p>
    <w:p w14:paraId="2BCB1296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2894C1DC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а</w:t>
      </w:r>
    </w:p>
    <w:p w14:paraId="6DDDE5B1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74C1B028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в</w:t>
      </w:r>
    </w:p>
    <w:p w14:paraId="458FEE49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3DB534D2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а</w:t>
      </w:r>
    </w:p>
    <w:p w14:paraId="6BB82F02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в</w:t>
      </w:r>
    </w:p>
    <w:p w14:paraId="13F04DF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1б 2д 3а 4г 5в</w:t>
      </w:r>
    </w:p>
    <w:p w14:paraId="04EB1E40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4AF42ED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14B6447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2F6DC9A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21DDAA2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4FD5E45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5BA5208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68DE268C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2D79AF9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3051E875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514F979C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757823F8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1D08DB4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г</w:t>
      </w:r>
    </w:p>
    <w:p w14:paraId="77D1FCB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4DD8562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1б 2в 3г 4а</w:t>
      </w:r>
    </w:p>
    <w:p w14:paraId="7F6E5BE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47C8942B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74E91B25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2DC35F5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3B2E559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абв</w:t>
      </w:r>
    </w:p>
    <w:p w14:paraId="7B97584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конфликт</w:t>
      </w:r>
    </w:p>
    <w:p w14:paraId="78227960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5D975321" w14:textId="77777777" w:rsidR="00815403" w:rsidRPr="009416CE" w:rsidRDefault="00815403" w:rsidP="009416CE">
      <w:pPr>
        <w:tabs>
          <w:tab w:val="left" w:pos="993"/>
        </w:tabs>
        <w:ind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31. 1а, 2б</w:t>
      </w:r>
    </w:p>
    <w:p w14:paraId="115D118D" w14:textId="77777777" w:rsidR="00815403" w:rsidRPr="009416CE" w:rsidRDefault="00815403" w:rsidP="009416CE">
      <w:pPr>
        <w:shd w:val="clear" w:color="auto" w:fill="FFFFFF"/>
        <w:tabs>
          <w:tab w:val="left" w:pos="993"/>
        </w:tabs>
        <w:ind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  <w:lang w:eastAsia="ru-RU"/>
        </w:rPr>
        <w:t>32. 1б, 2а, 3в</w:t>
      </w:r>
    </w:p>
    <w:p w14:paraId="3A770BAA" w14:textId="77777777" w:rsidR="00815403" w:rsidRPr="00815403" w:rsidRDefault="00815403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0A9A7746" w14:textId="77777777" w:rsidTr="00A83256">
        <w:tc>
          <w:tcPr>
            <w:tcW w:w="1737" w:type="dxa"/>
          </w:tcPr>
          <w:p w14:paraId="04075081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</w:t>
            </w:r>
            <w:r w:rsidRPr="00815403">
              <w:rPr>
                <w:sz w:val="24"/>
                <w:szCs w:val="24"/>
              </w:rPr>
              <w:lastRenderedPageBreak/>
              <w:t xml:space="preserve">сформированности компетенции </w:t>
            </w:r>
          </w:p>
        </w:tc>
        <w:tc>
          <w:tcPr>
            <w:tcW w:w="2050" w:type="dxa"/>
          </w:tcPr>
          <w:p w14:paraId="27A80CE0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 xml:space="preserve">«5», повышенный </w:t>
            </w:r>
            <w:r w:rsidRPr="00815403">
              <w:rPr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2153" w:type="dxa"/>
          </w:tcPr>
          <w:p w14:paraId="7502C710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>«4»,  средний уровень</w:t>
            </w:r>
          </w:p>
        </w:tc>
        <w:tc>
          <w:tcPr>
            <w:tcW w:w="1701" w:type="dxa"/>
          </w:tcPr>
          <w:p w14:paraId="069B9AEA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«3», пороговый </w:t>
            </w:r>
            <w:r w:rsidRPr="00815403">
              <w:rPr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1998" w:type="dxa"/>
          </w:tcPr>
          <w:p w14:paraId="1A92BE4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 xml:space="preserve">«2», уровень не сформирован  </w:t>
            </w:r>
          </w:p>
        </w:tc>
      </w:tr>
      <w:tr w:rsidR="00815403" w:rsidRPr="00815403" w14:paraId="70840055" w14:textId="77777777" w:rsidTr="00A83256">
        <w:trPr>
          <w:trHeight w:val="2687"/>
        </w:trPr>
        <w:tc>
          <w:tcPr>
            <w:tcW w:w="1737" w:type="dxa"/>
          </w:tcPr>
          <w:p w14:paraId="62DE64DC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08D0411D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385EAC4F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2305241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745AA6C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66A7A99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49218362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25BA20AB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530A480" w14:textId="77777777" w:rsidR="009416CE" w:rsidRDefault="009416CE" w:rsidP="00815403">
      <w:pPr>
        <w:ind w:firstLine="567"/>
        <w:jc w:val="both"/>
        <w:rPr>
          <w:b/>
          <w:bCs/>
          <w:sz w:val="24"/>
          <w:szCs w:val="24"/>
        </w:rPr>
      </w:pPr>
    </w:p>
    <w:p w14:paraId="130DB046" w14:textId="7D6B372D" w:rsidR="00815403" w:rsidRPr="00815403" w:rsidRDefault="00815403" w:rsidP="00815403">
      <w:pPr>
        <w:ind w:firstLine="567"/>
        <w:jc w:val="both"/>
        <w:rPr>
          <w:rFonts w:eastAsia="PMingLiU"/>
          <w:b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3.2. </w:t>
      </w:r>
      <w:r w:rsidRPr="00815403">
        <w:rPr>
          <w:b/>
          <w:sz w:val="24"/>
          <w:szCs w:val="24"/>
        </w:rPr>
        <w:t>Рекомендуемая</w:t>
      </w:r>
      <w:r w:rsidRPr="00815403">
        <w:rPr>
          <w:b/>
          <w:spacing w:val="-5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литература</w:t>
      </w:r>
      <w:r w:rsidRPr="00815403">
        <w:rPr>
          <w:b/>
          <w:spacing w:val="-4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</w:t>
      </w:r>
      <w:r w:rsidRPr="00815403">
        <w:rPr>
          <w:b/>
          <w:spacing w:val="-5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иные</w:t>
      </w:r>
      <w:r w:rsidRPr="00815403">
        <w:rPr>
          <w:b/>
          <w:spacing w:val="-4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источники</w:t>
      </w:r>
      <w:r w:rsidRPr="00815403">
        <w:rPr>
          <w:rFonts w:eastAsia="PMingLiU"/>
          <w:b/>
          <w:sz w:val="24"/>
          <w:szCs w:val="24"/>
        </w:rPr>
        <w:t xml:space="preserve"> </w:t>
      </w:r>
    </w:p>
    <w:p w14:paraId="0F30166B" w14:textId="77777777" w:rsidR="00815403" w:rsidRPr="00815403" w:rsidRDefault="00815403" w:rsidP="00815403">
      <w:pPr>
        <w:ind w:firstLine="567"/>
        <w:jc w:val="both"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Основные источники:</w:t>
      </w:r>
    </w:p>
    <w:p w14:paraId="42D8C80F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>Маслова, Т. А. Психология общения : учебное пособие для СПО / Т. А. Маслова, С. И. Маслов. — Саратов : Профобразование, 2019. — 164 c. — ISBN 978-5-4488-0299-7. — Текст : электронный // Цифровой образовательный ресурс IPR SMART : [сайт]. — URL: https://www.iprbookshop.ru/85787.html. — Режим доступа: для авторизир. пользователей. - DOI: https://doi.org/10.23682/85787</w:t>
      </w:r>
    </w:p>
    <w:p w14:paraId="117FC257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Дополнительные источники:</w:t>
      </w:r>
    </w:p>
    <w:p w14:paraId="6D4F43BE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 xml:space="preserve">Кузнецова, М. А. Психология общения : учебное пособие для СПО / М. А. Кузнецова. — Москва : Российский государственный университет правосудия, 2019. — 168 c. — ISBN 978-5-93916-811-3. — Текст : электронный // Цифровой образовательный ресурс IPR SMART : [сайт]. — URL: https://www.iprbookshop.ru/94194.html. — Режим доступа: для авторизир. пользователей </w:t>
      </w:r>
    </w:p>
    <w:p w14:paraId="14E6BC73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2.</w:t>
      </w:r>
      <w:r w:rsidRPr="00815403">
        <w:rPr>
          <w:rFonts w:eastAsia="PMingLiU"/>
          <w:bCs/>
          <w:sz w:val="24"/>
          <w:szCs w:val="24"/>
        </w:rPr>
        <w:tab/>
        <w:t>Пшеничнова, Л. М. Психология общения : учебное пособие / Л. М. Пшеничнова, Г. Г. Ротарь. — Воронеж : Воронежский государственный университет инженерных технологий, 2019. — 112 c. — ISBN 978-5-00032-385-4. — Текст : электронный // Цифровой образовательный ресурс IPR SMART : [сайт]. — URL: https://www.iprbookshop.ru/88432.html. — Режим доступа: для авторизир. пользователей</w:t>
      </w:r>
    </w:p>
    <w:p w14:paraId="72D834F5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3.</w:t>
      </w:r>
      <w:r w:rsidRPr="00815403">
        <w:rPr>
          <w:rFonts w:eastAsia="PMingLiU"/>
          <w:bCs/>
          <w:sz w:val="24"/>
          <w:szCs w:val="24"/>
        </w:rPr>
        <w:tab/>
        <w:t xml:space="preserve">Разомазова, А. Л. Психология делового общения : учебное пособие для СПО / А. Л. Разомазова. — 2-е изд. — Липецк, Саратов : Липецкий государственный технический университет, Профобразование, 2022. — 67 c. — ISBN 978-5-00175-122-9, 978-5-4488-1521-8. — Текст : электронный // Цифровой образовательный ресурс IPR SMART : [сайт]. — URL: https://www.iprbookshop.ru/121372.html. — Режим доступа: для авторизир. пользователей. - DOI: </w:t>
      </w:r>
      <w:hyperlink r:id="rId6" w:history="1">
        <w:r w:rsidRPr="00815403">
          <w:rPr>
            <w:rFonts w:eastAsia="PMingLiU"/>
            <w:bCs/>
            <w:color w:val="0000FF"/>
            <w:sz w:val="24"/>
            <w:szCs w:val="24"/>
            <w:u w:val="single"/>
          </w:rPr>
          <w:t>https://doi.org/10.23682/121372</w:t>
        </w:r>
      </w:hyperlink>
    </w:p>
    <w:p w14:paraId="6B748925" w14:textId="77777777" w:rsidR="00815403" w:rsidRPr="00815403" w:rsidRDefault="00815403" w:rsidP="00815403">
      <w:pPr>
        <w:ind w:firstLine="567"/>
        <w:contextualSpacing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Профессиональные базы данных и информационные ресурсы сети Интернет:</w:t>
      </w:r>
    </w:p>
    <w:p w14:paraId="70BE513E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>http://www.window.edu.ru - «Единое окно доступа к образовательным ресурсам»</w:t>
      </w:r>
    </w:p>
    <w:p w14:paraId="503F9AA7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2.</w:t>
      </w:r>
      <w:r w:rsidRPr="00815403">
        <w:rPr>
          <w:rFonts w:eastAsia="PMingLiU"/>
          <w:bCs/>
          <w:sz w:val="24"/>
          <w:szCs w:val="24"/>
        </w:rPr>
        <w:tab/>
        <w:t>http://www.edu.ru - Российский портал открытого образования</w:t>
      </w:r>
    </w:p>
    <w:p w14:paraId="331CDE7F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3.</w:t>
      </w:r>
      <w:r w:rsidRPr="00815403">
        <w:rPr>
          <w:rFonts w:eastAsia="PMingLiU"/>
          <w:bCs/>
          <w:sz w:val="24"/>
          <w:szCs w:val="24"/>
        </w:rPr>
        <w:tab/>
        <w:t>http://www.psychologos.ru/articles/view/psihologos - энциклопедия практической психологии</w:t>
      </w:r>
    </w:p>
    <w:p w14:paraId="75908234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4.</w:t>
      </w:r>
      <w:r w:rsidRPr="00815403">
        <w:rPr>
          <w:rFonts w:eastAsia="PMingLiU"/>
          <w:bCs/>
          <w:sz w:val="24"/>
          <w:szCs w:val="24"/>
        </w:rPr>
        <w:tab/>
        <w:t>https://psychojournal.ru/ - научно-популярный психологический портал (информационный портал по психологии)</w:t>
      </w:r>
    </w:p>
    <w:p w14:paraId="43DFFD73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5.</w:t>
      </w:r>
      <w:r w:rsidRPr="00815403">
        <w:rPr>
          <w:rFonts w:eastAsia="PMingLiU"/>
          <w:bCs/>
          <w:sz w:val="24"/>
          <w:szCs w:val="24"/>
        </w:rPr>
        <w:tab/>
        <w:t>https://vocabulary.ru/ - национальная энциклопедическая служба</w:t>
      </w:r>
    </w:p>
    <w:p w14:paraId="030B08A9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6.</w:t>
      </w:r>
      <w:r w:rsidRPr="00815403">
        <w:rPr>
          <w:rFonts w:eastAsia="PMingLiU"/>
          <w:bCs/>
          <w:sz w:val="24"/>
          <w:szCs w:val="24"/>
        </w:rPr>
        <w:tab/>
        <w:t>http://psychology.net.ru/talk/ - психологический форум сайта «Мир психологии».</w:t>
      </w:r>
    </w:p>
    <w:p w14:paraId="5957F3BD" w14:textId="77777777" w:rsidR="00815403" w:rsidRPr="00815403" w:rsidRDefault="00815403" w:rsidP="00815403">
      <w:pPr>
        <w:tabs>
          <w:tab w:val="left" w:pos="1442"/>
        </w:tabs>
        <w:spacing w:line="360" w:lineRule="auto"/>
        <w:jc w:val="both"/>
        <w:rPr>
          <w:b/>
          <w:sz w:val="24"/>
          <w:szCs w:val="24"/>
        </w:rPr>
      </w:pPr>
    </w:p>
    <w:p w14:paraId="5113C199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49738C39" w14:textId="1FDFB254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E47FE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E47FE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E47FE8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E47FE8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E47FE8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E47FE8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F049E7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DDA"/>
    <w:multiLevelType w:val="hybridMultilevel"/>
    <w:tmpl w:val="C2222922"/>
    <w:lvl w:ilvl="0" w:tplc="FFFFFFFF">
      <w:start w:val="1"/>
      <w:numFmt w:val="decimal"/>
      <w:lvlText w:val="%1."/>
      <w:lvlJc w:val="left"/>
      <w:pPr>
        <w:ind w:left="213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B9274B"/>
    <w:multiLevelType w:val="hybridMultilevel"/>
    <w:tmpl w:val="1528144C"/>
    <w:lvl w:ilvl="0" w:tplc="0ED4281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4F329C"/>
    <w:multiLevelType w:val="multilevel"/>
    <w:tmpl w:val="6BA89D16"/>
    <w:styleLink w:val="11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7AB2B8D"/>
    <w:multiLevelType w:val="hybridMultilevel"/>
    <w:tmpl w:val="F82A2782"/>
    <w:lvl w:ilvl="0" w:tplc="6F84B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FE3F7A"/>
    <w:multiLevelType w:val="hybridMultilevel"/>
    <w:tmpl w:val="7E34167A"/>
    <w:lvl w:ilvl="0" w:tplc="9DEA99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D288C"/>
    <w:multiLevelType w:val="hybridMultilevel"/>
    <w:tmpl w:val="93C2DF84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A16D7"/>
    <w:multiLevelType w:val="hybridMultilevel"/>
    <w:tmpl w:val="217A92E4"/>
    <w:lvl w:ilvl="0" w:tplc="E00A693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55515063">
    <w:abstractNumId w:val="2"/>
  </w:num>
  <w:num w:numId="2" w16cid:durableId="1835752930">
    <w:abstractNumId w:val="3"/>
  </w:num>
  <w:num w:numId="3" w16cid:durableId="1878809515">
    <w:abstractNumId w:val="4"/>
  </w:num>
  <w:num w:numId="4" w16cid:durableId="890306943">
    <w:abstractNumId w:val="6"/>
  </w:num>
  <w:num w:numId="5" w16cid:durableId="2134786947">
    <w:abstractNumId w:val="8"/>
  </w:num>
  <w:num w:numId="6" w16cid:durableId="391080756">
    <w:abstractNumId w:val="1"/>
  </w:num>
  <w:num w:numId="7" w16cid:durableId="1157645886">
    <w:abstractNumId w:val="7"/>
  </w:num>
  <w:num w:numId="8" w16cid:durableId="1226572407">
    <w:abstractNumId w:val="5"/>
  </w:num>
  <w:num w:numId="9" w16cid:durableId="18799740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46030"/>
    <w:rsid w:val="00050E72"/>
    <w:rsid w:val="00066480"/>
    <w:rsid w:val="000864A0"/>
    <w:rsid w:val="000A6448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66F23"/>
    <w:rsid w:val="00174B0E"/>
    <w:rsid w:val="001910AD"/>
    <w:rsid w:val="001A0B55"/>
    <w:rsid w:val="001D6EF1"/>
    <w:rsid w:val="00206195"/>
    <w:rsid w:val="002212E1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2E2295"/>
    <w:rsid w:val="00302463"/>
    <w:rsid w:val="00312713"/>
    <w:rsid w:val="003205EB"/>
    <w:rsid w:val="00346B71"/>
    <w:rsid w:val="00352758"/>
    <w:rsid w:val="00353E6C"/>
    <w:rsid w:val="00365588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084C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1059C"/>
    <w:rsid w:val="00537E4F"/>
    <w:rsid w:val="00543647"/>
    <w:rsid w:val="00555628"/>
    <w:rsid w:val="0055695A"/>
    <w:rsid w:val="0056402F"/>
    <w:rsid w:val="00572F09"/>
    <w:rsid w:val="005A0ABC"/>
    <w:rsid w:val="005B2BB1"/>
    <w:rsid w:val="005D00EE"/>
    <w:rsid w:val="005D1624"/>
    <w:rsid w:val="005E0931"/>
    <w:rsid w:val="005E1ADB"/>
    <w:rsid w:val="005E2DE6"/>
    <w:rsid w:val="00633CCA"/>
    <w:rsid w:val="0065475E"/>
    <w:rsid w:val="006A1B0B"/>
    <w:rsid w:val="006A54E7"/>
    <w:rsid w:val="006A6BD5"/>
    <w:rsid w:val="006D361E"/>
    <w:rsid w:val="006D3FD3"/>
    <w:rsid w:val="006F243A"/>
    <w:rsid w:val="006F3596"/>
    <w:rsid w:val="0070372C"/>
    <w:rsid w:val="00710029"/>
    <w:rsid w:val="00713B1B"/>
    <w:rsid w:val="00715CAF"/>
    <w:rsid w:val="007160B1"/>
    <w:rsid w:val="007227AE"/>
    <w:rsid w:val="007240CA"/>
    <w:rsid w:val="00734C0D"/>
    <w:rsid w:val="00761F36"/>
    <w:rsid w:val="00766A31"/>
    <w:rsid w:val="00773652"/>
    <w:rsid w:val="007B352A"/>
    <w:rsid w:val="007B46CA"/>
    <w:rsid w:val="007C457B"/>
    <w:rsid w:val="007E43FC"/>
    <w:rsid w:val="007F0A04"/>
    <w:rsid w:val="007F1803"/>
    <w:rsid w:val="007F6CB7"/>
    <w:rsid w:val="00815403"/>
    <w:rsid w:val="008209AF"/>
    <w:rsid w:val="00824BA4"/>
    <w:rsid w:val="008470BE"/>
    <w:rsid w:val="00875579"/>
    <w:rsid w:val="00890C2C"/>
    <w:rsid w:val="008A3037"/>
    <w:rsid w:val="008A5566"/>
    <w:rsid w:val="008B3904"/>
    <w:rsid w:val="008B79A2"/>
    <w:rsid w:val="008C7344"/>
    <w:rsid w:val="008D3A5D"/>
    <w:rsid w:val="00901132"/>
    <w:rsid w:val="00903C87"/>
    <w:rsid w:val="00933562"/>
    <w:rsid w:val="009416CE"/>
    <w:rsid w:val="0094590E"/>
    <w:rsid w:val="009725A3"/>
    <w:rsid w:val="00975103"/>
    <w:rsid w:val="00992496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0B08"/>
    <w:rsid w:val="00A47D7B"/>
    <w:rsid w:val="00A660F4"/>
    <w:rsid w:val="00A676DF"/>
    <w:rsid w:val="00A87D39"/>
    <w:rsid w:val="00A9569A"/>
    <w:rsid w:val="00AB21F4"/>
    <w:rsid w:val="00AB4595"/>
    <w:rsid w:val="00AD1D63"/>
    <w:rsid w:val="00AD7B64"/>
    <w:rsid w:val="00B2422E"/>
    <w:rsid w:val="00B2524B"/>
    <w:rsid w:val="00B42174"/>
    <w:rsid w:val="00B44ABE"/>
    <w:rsid w:val="00B8732C"/>
    <w:rsid w:val="00B901B7"/>
    <w:rsid w:val="00B96917"/>
    <w:rsid w:val="00B97F46"/>
    <w:rsid w:val="00BE7158"/>
    <w:rsid w:val="00C115F5"/>
    <w:rsid w:val="00C20304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331AF"/>
    <w:rsid w:val="00D46477"/>
    <w:rsid w:val="00D71135"/>
    <w:rsid w:val="00D86C5A"/>
    <w:rsid w:val="00DB4F65"/>
    <w:rsid w:val="00DE1FD6"/>
    <w:rsid w:val="00DF119C"/>
    <w:rsid w:val="00E114FD"/>
    <w:rsid w:val="00E47FE8"/>
    <w:rsid w:val="00E51179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49E7"/>
    <w:rsid w:val="00F05D97"/>
    <w:rsid w:val="00F27FAE"/>
    <w:rsid w:val="00F6497A"/>
    <w:rsid w:val="00F649B6"/>
    <w:rsid w:val="00F64FC4"/>
    <w:rsid w:val="00F86AF9"/>
    <w:rsid w:val="00F90F81"/>
    <w:rsid w:val="00F934C8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35205D1B-31AD-445A-B6CA-889E4CE7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link w:val="12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3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12">
    <w:name w:val="Заголовок 1 Знак"/>
    <w:basedOn w:val="a0"/>
    <w:link w:val="10"/>
    <w:uiPriority w:val="9"/>
    <w:rsid w:val="0081540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15403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1540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815403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60">
    <w:name w:val="Заголовок 6 Знак"/>
    <w:basedOn w:val="a0"/>
    <w:link w:val="6"/>
    <w:uiPriority w:val="9"/>
    <w:rsid w:val="00815403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numbering" w:customStyle="1" w:styleId="11">
    <w:name w:val="Текущий список11"/>
    <w:uiPriority w:val="99"/>
    <w:rsid w:val="00815403"/>
    <w:pPr>
      <w:numPr>
        <w:numId w:val="1"/>
      </w:numPr>
    </w:pPr>
  </w:style>
  <w:style w:type="paragraph" w:customStyle="1" w:styleId="ConsPlusNormal">
    <w:name w:val="ConsPlusNormal"/>
    <w:rsid w:val="00815403"/>
    <w:rPr>
      <w:rFonts w:ascii="Calibri" w:eastAsia="Times New Roman" w:hAnsi="Calibri" w:cs="Calibri"/>
      <w:szCs w:val="20"/>
      <w:lang w:val="ru-RU" w:eastAsia="ru-RU"/>
    </w:rPr>
  </w:style>
  <w:style w:type="table" w:customStyle="1" w:styleId="13">
    <w:name w:val="Сетка таблицы1"/>
    <w:basedOn w:val="a1"/>
    <w:next w:val="a6"/>
    <w:rsid w:val="00815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15403"/>
    <w:pPr>
      <w:widowControl/>
      <w:autoSpaceDE/>
      <w:autoSpaceDN/>
      <w:spacing w:after="120" w:line="480" w:lineRule="auto"/>
      <w:ind w:left="283" w:hanging="357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basedOn w:val="a0"/>
    <w:link w:val="21"/>
    <w:rsid w:val="00815403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8154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540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154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403"/>
    <w:rPr>
      <w:rFonts w:ascii="Times New Roman" w:eastAsia="Times New Roman" w:hAnsi="Times New Roman" w:cs="Times New Roman"/>
      <w:lang w:val="ru-RU"/>
    </w:rPr>
  </w:style>
  <w:style w:type="character" w:customStyle="1" w:styleId="hc2f081d6">
    <w:name w:val="hc2f081d6"/>
    <w:basedOn w:val="a0"/>
    <w:rsid w:val="00815403"/>
  </w:style>
  <w:style w:type="character" w:customStyle="1" w:styleId="gbb09ca1c">
    <w:name w:val="gbb09ca1c"/>
    <w:basedOn w:val="a0"/>
    <w:rsid w:val="00815403"/>
  </w:style>
  <w:style w:type="character" w:styleId="ac">
    <w:name w:val="Hyperlink"/>
    <w:basedOn w:val="a0"/>
    <w:uiPriority w:val="99"/>
    <w:semiHidden/>
    <w:unhideWhenUsed/>
    <w:rsid w:val="00815403"/>
    <w:rPr>
      <w:color w:val="0000FF"/>
      <w:u w:val="single"/>
    </w:rPr>
  </w:style>
  <w:style w:type="character" w:customStyle="1" w:styleId="cacf8c622">
    <w:name w:val="cacf8c622"/>
    <w:basedOn w:val="a0"/>
    <w:rsid w:val="00815403"/>
  </w:style>
  <w:style w:type="character" w:customStyle="1" w:styleId="nee3d5d33">
    <w:name w:val="nee3d5d33"/>
    <w:basedOn w:val="a0"/>
    <w:rsid w:val="00815403"/>
  </w:style>
  <w:style w:type="character" w:customStyle="1" w:styleId="he0674614">
    <w:name w:val="he0674614"/>
    <w:basedOn w:val="a0"/>
    <w:rsid w:val="00815403"/>
  </w:style>
  <w:style w:type="paragraph" w:styleId="ad">
    <w:name w:val="Balloon Text"/>
    <w:basedOn w:val="a"/>
    <w:link w:val="ae"/>
    <w:uiPriority w:val="99"/>
    <w:semiHidden/>
    <w:unhideWhenUsed/>
    <w:rsid w:val="008154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5403"/>
    <w:rPr>
      <w:rFonts w:ascii="Tahoma" w:eastAsia="Times New Roman" w:hAnsi="Tahoma" w:cs="Tahoma"/>
      <w:sz w:val="16"/>
      <w:szCs w:val="16"/>
      <w:lang w:val="ru-RU"/>
    </w:rPr>
  </w:style>
  <w:style w:type="character" w:styleId="af">
    <w:name w:val="FollowedHyperlink"/>
    <w:basedOn w:val="a0"/>
    <w:uiPriority w:val="99"/>
    <w:semiHidden/>
    <w:unhideWhenUsed/>
    <w:rsid w:val="008154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137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21</Pages>
  <Words>5400</Words>
  <Characters>30780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188</cp:revision>
  <cp:lastPrinted>2024-02-13T08:47:00Z</cp:lastPrinted>
  <dcterms:created xsi:type="dcterms:W3CDTF">2022-03-30T07:04:00Z</dcterms:created>
  <dcterms:modified xsi:type="dcterms:W3CDTF">2024-03-25T12:00:00Z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